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11" w:rsidRDefault="006B57AE">
      <w:pPr>
        <w:ind w:left="11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Порядок обжалования муниципальных правовых актов и иных решений,</w:t>
      </w:r>
    </w:p>
    <w:p w:rsidR="000C4911" w:rsidRDefault="006B57AE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принятых администрацией</w:t>
      </w:r>
    </w:p>
    <w:p w:rsidR="000C4911" w:rsidRDefault="000C4911">
      <w:pPr>
        <w:spacing w:line="284" w:lineRule="exact"/>
        <w:rPr>
          <w:sz w:val="24"/>
          <w:szCs w:val="24"/>
        </w:rPr>
      </w:pPr>
    </w:p>
    <w:p w:rsidR="000C4911" w:rsidRDefault="006B57AE">
      <w:pPr>
        <w:numPr>
          <w:ilvl w:val="0"/>
          <w:numId w:val="1"/>
        </w:numPr>
        <w:tabs>
          <w:tab w:val="left" w:pos="857"/>
        </w:tabs>
        <w:spacing w:line="236" w:lineRule="auto"/>
        <w:ind w:left="5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статьей 7 Федерального закона от 06.10.2003 № 131-ФЗ «Об общих принципах организации местного самоуправления в Российской Федерации» (далее по тексту</w:t>
      </w:r>
      <w:r>
        <w:rPr>
          <w:rFonts w:eastAsia="Times New Roman"/>
          <w:sz w:val="24"/>
          <w:szCs w:val="24"/>
        </w:rPr>
        <w:t xml:space="preserve"> – Федеральный закон 131-ФЗ) по вопросам местного значения органами местного самоуправления и</w:t>
      </w:r>
    </w:p>
    <w:p w:rsidR="000C4911" w:rsidRDefault="000C4911">
      <w:pPr>
        <w:spacing w:line="2" w:lineRule="exact"/>
        <w:rPr>
          <w:sz w:val="24"/>
          <w:szCs w:val="24"/>
        </w:rPr>
      </w:pPr>
    </w:p>
    <w:p w:rsidR="000C4911" w:rsidRDefault="006B57AE">
      <w:pPr>
        <w:tabs>
          <w:tab w:val="left" w:pos="1784"/>
        </w:tabs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должностными</w:t>
      </w:r>
      <w:r>
        <w:rPr>
          <w:rFonts w:eastAsia="Times New Roman"/>
          <w:sz w:val="24"/>
          <w:szCs w:val="24"/>
        </w:rPr>
        <w:tab/>
        <w:t>лицами местного самоуправления принимаются муниципальные правовые акты.</w:t>
      </w:r>
    </w:p>
    <w:p w:rsidR="000C4911" w:rsidRDefault="006B57AE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со статьей 43 Закона в систему муниципальных правовых актов в</w:t>
      </w:r>
      <w:r>
        <w:rPr>
          <w:rFonts w:eastAsia="Times New Roman"/>
          <w:sz w:val="24"/>
          <w:szCs w:val="24"/>
        </w:rPr>
        <w:t>ходят:</w:t>
      </w:r>
    </w:p>
    <w:p w:rsidR="000C4911" w:rsidRDefault="000C4911">
      <w:pPr>
        <w:spacing w:line="12" w:lineRule="exact"/>
        <w:rPr>
          <w:sz w:val="24"/>
          <w:szCs w:val="24"/>
        </w:rPr>
      </w:pPr>
    </w:p>
    <w:p w:rsidR="000C4911" w:rsidRDefault="006B57AE">
      <w:pPr>
        <w:numPr>
          <w:ilvl w:val="1"/>
          <w:numId w:val="2"/>
        </w:numPr>
        <w:tabs>
          <w:tab w:val="left" w:pos="871"/>
        </w:tabs>
        <w:spacing w:line="234" w:lineRule="auto"/>
        <w:ind w:left="5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муниципального образования, правовые акты, принятые на местном референдуме (сходе граждан);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1"/>
          <w:numId w:val="2"/>
        </w:numPr>
        <w:tabs>
          <w:tab w:val="left" w:pos="972"/>
        </w:tabs>
        <w:spacing w:line="234" w:lineRule="auto"/>
        <w:ind w:left="5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и иные правовые акты представительного органа муниципального образования;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1"/>
          <w:numId w:val="2"/>
        </w:numPr>
        <w:tabs>
          <w:tab w:val="left" w:pos="907"/>
        </w:tabs>
        <w:spacing w:line="236" w:lineRule="auto"/>
        <w:ind w:left="5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акты главы муниципального образования, местной админи</w:t>
      </w:r>
      <w:r>
        <w:rPr>
          <w:rFonts w:eastAsia="Times New Roman"/>
          <w:sz w:val="24"/>
          <w:szCs w:val="24"/>
        </w:rPr>
        <w:t>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муниципального образования и оформленные в виде правовых актов решения, принятые на местном референдуме </w:t>
      </w:r>
      <w:r>
        <w:rPr>
          <w:rFonts w:eastAsia="Times New Roman"/>
          <w:sz w:val="24"/>
          <w:szCs w:val="24"/>
        </w:rPr>
        <w:t>(сходе граждан), являются актами высшей юридической силы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0"/>
          <w:numId w:val="2"/>
        </w:numPr>
        <w:tabs>
          <w:tab w:val="left" w:pos="254"/>
        </w:tabs>
        <w:spacing w:line="234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 муниципальных правовых актов, имеют прямое действие и применяются на всей территории муниципального образования.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муниципальные правовые акты не должны противоречить уставу муниципально</w:t>
      </w:r>
      <w:r>
        <w:rPr>
          <w:rFonts w:eastAsia="Times New Roman"/>
          <w:sz w:val="24"/>
          <w:szCs w:val="24"/>
        </w:rPr>
        <w:t>го образования и правовым актам, принятым на местном референдуме (сходе граждан).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ч.1 ст.48 Федерального закона 131-ФЗ муниципальные правовые акты могут быть отменены или их действие может быть приостановлено: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органами местного самоуправления </w:t>
      </w:r>
      <w:r>
        <w:rPr>
          <w:rFonts w:eastAsia="Times New Roman"/>
          <w:sz w:val="24"/>
          <w:szCs w:val="24"/>
        </w:rPr>
        <w:t>и должностными лицами местного самоуправления, принявшими (издавшими) соответствующий муниципальный правовой акт;</w:t>
      </w:r>
    </w:p>
    <w:p w:rsidR="000C4911" w:rsidRDefault="000C4911">
      <w:pPr>
        <w:spacing w:line="2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судом;</w:t>
      </w:r>
    </w:p>
    <w:p w:rsidR="000C4911" w:rsidRDefault="000C4911">
      <w:pPr>
        <w:spacing w:line="12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уполномоченным органом государственной власти РФ (уполномоченным органом государственной власти субъекта РФ) в части, регулирующе</w:t>
      </w:r>
      <w:r>
        <w:rPr>
          <w:rFonts w:eastAsia="Times New Roman"/>
          <w:sz w:val="24"/>
          <w:szCs w:val="24"/>
        </w:rPr>
        <w:t>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0C4911" w:rsidRDefault="000C4911">
      <w:pPr>
        <w:spacing w:line="18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6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Таким образом, законодателем предусмотрено три самостоятельных способа защиты интересов граждан и юридическ</w:t>
      </w:r>
      <w:r>
        <w:rPr>
          <w:rFonts w:eastAsia="Times New Roman"/>
          <w:b/>
          <w:bCs/>
          <w:i/>
          <w:iCs/>
          <w:sz w:val="24"/>
          <w:szCs w:val="24"/>
        </w:rPr>
        <w:t>их лиц, нарушенных принятием муниципального правового акта.</w:t>
      </w:r>
    </w:p>
    <w:p w:rsidR="000C4911" w:rsidRDefault="000C4911">
      <w:pPr>
        <w:spacing w:line="1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Первый способ:</w:t>
      </w:r>
    </w:p>
    <w:p w:rsidR="000C4911" w:rsidRDefault="000C4911">
      <w:pPr>
        <w:spacing w:line="7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8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Ст.33 Конституции РФ закреплено право граждан Российской Федерации обращаться лично, а также направлять индивидуальные и коллективные обращения в органы местного самоуправления. </w:t>
      </w:r>
      <w:r>
        <w:rPr>
          <w:rFonts w:eastAsia="Times New Roman"/>
          <w:sz w:val="24"/>
          <w:szCs w:val="24"/>
        </w:rPr>
        <w:t xml:space="preserve">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об </w:t>
      </w:r>
      <w:r>
        <w:rPr>
          <w:rFonts w:eastAsia="Times New Roman"/>
          <w:sz w:val="24"/>
          <w:szCs w:val="24"/>
        </w:rPr>
        <w:t>индивидуальном правовом.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8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</w:t>
      </w:r>
      <w:r>
        <w:rPr>
          <w:rFonts w:eastAsia="Times New Roman"/>
          <w:sz w:val="24"/>
          <w:szCs w:val="24"/>
        </w:rPr>
        <w:t>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</w:t>
      </w:r>
      <w:r>
        <w:rPr>
          <w:rFonts w:eastAsia="Times New Roman"/>
          <w:sz w:val="24"/>
          <w:szCs w:val="24"/>
        </w:rPr>
        <w:t>домив о продлении срока его рассмотрения гражданина, направившего обращение.</w:t>
      </w:r>
    </w:p>
    <w:p w:rsidR="000C4911" w:rsidRDefault="000C4911">
      <w:pPr>
        <w:spacing w:line="8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Второй способ:</w:t>
      </w:r>
    </w:p>
    <w:p w:rsidR="000C4911" w:rsidRDefault="000C4911">
      <w:pPr>
        <w:spacing w:line="7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6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</w:t>
      </w:r>
      <w:r>
        <w:rPr>
          <w:rFonts w:eastAsia="Times New Roman"/>
          <w:i/>
          <w:iCs/>
          <w:sz w:val="24"/>
          <w:szCs w:val="24"/>
        </w:rPr>
        <w:t xml:space="preserve"> порядок обжалования ненормативных правовых актов.</w:t>
      </w:r>
    </w:p>
    <w:p w:rsidR="000C4911" w:rsidRDefault="000C4911">
      <w:pPr>
        <w:sectPr w:rsidR="000C4911">
          <w:pgSz w:w="11900" w:h="16838"/>
          <w:pgMar w:top="1127" w:right="566" w:bottom="1075" w:left="1135" w:header="0" w:footer="0" w:gutter="0"/>
          <w:cols w:space="720" w:equalWidth="0">
            <w:col w:w="10205"/>
          </w:cols>
        </w:sectPr>
      </w:pPr>
    </w:p>
    <w:p w:rsidR="000C4911" w:rsidRDefault="006B57AE">
      <w:pPr>
        <w:spacing w:line="236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Статьей 78 Федерального закона 131-ФЗ предусмотрено, что решения и действия (бездействия) органов местного самоуправления и должностных лиц местного самоуправления могут быть обжалова</w:t>
      </w:r>
      <w:r>
        <w:rPr>
          <w:rFonts w:eastAsia="Times New Roman"/>
          <w:sz w:val="24"/>
          <w:szCs w:val="24"/>
        </w:rPr>
        <w:t>ны в суд или арбитражный суд в установленном законом порядке.</w:t>
      </w:r>
    </w:p>
    <w:p w:rsidR="000C4911" w:rsidRDefault="000C4911">
      <w:pPr>
        <w:spacing w:line="14" w:lineRule="exact"/>
        <w:rPr>
          <w:sz w:val="20"/>
          <w:szCs w:val="20"/>
        </w:rPr>
      </w:pPr>
    </w:p>
    <w:p w:rsidR="000C4911" w:rsidRDefault="006B57AE">
      <w:pPr>
        <w:spacing w:line="237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порядок обжалования муниципальных правовых актов и действий (бездействий) органов местного самоуправления в суд регулируется Гражданским процессуальным кодексом Российской Федерации (далее</w:t>
      </w:r>
      <w:r>
        <w:rPr>
          <w:rFonts w:eastAsia="Times New Roman"/>
          <w:sz w:val="24"/>
          <w:szCs w:val="24"/>
        </w:rPr>
        <w:t xml:space="preserve"> по тексту - ГПК РФ), Арбитражным процессуальным кодексом Российской Федерации (далее по тексту - АПК РФ) и Законом РФ от 27.04.1993 N 4866-1 «Об обжаловании в суд действий и решений, нарушающих права и свободы граждан» (далее по тексту</w:t>
      </w:r>
    </w:p>
    <w:p w:rsidR="000C4911" w:rsidRDefault="000C4911">
      <w:pPr>
        <w:spacing w:line="5" w:lineRule="exact"/>
        <w:rPr>
          <w:sz w:val="20"/>
          <w:szCs w:val="20"/>
        </w:rPr>
      </w:pPr>
    </w:p>
    <w:p w:rsidR="000C4911" w:rsidRDefault="006B57AE">
      <w:pPr>
        <w:numPr>
          <w:ilvl w:val="0"/>
          <w:numId w:val="3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от 27.04.</w:t>
      </w:r>
      <w:r>
        <w:rPr>
          <w:rFonts w:eastAsia="Times New Roman"/>
          <w:sz w:val="24"/>
          <w:szCs w:val="24"/>
        </w:rPr>
        <w:t>1993 N 4866-1).</w:t>
      </w:r>
    </w:p>
    <w:p w:rsidR="000C4911" w:rsidRDefault="006B57AE">
      <w:pPr>
        <w:ind w:left="56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Порядок обжалования нормативных правовых актов регламентирован ГПК РФ.</w:t>
      </w:r>
    </w:p>
    <w:p w:rsidR="000C4911" w:rsidRDefault="006B57AE">
      <w:pPr>
        <w:numPr>
          <w:ilvl w:val="1"/>
          <w:numId w:val="4"/>
        </w:numPr>
        <w:tabs>
          <w:tab w:val="left" w:pos="785"/>
        </w:tabs>
        <w:ind w:left="785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ГПК РФ гражданин, организация, считающие, что принятым</w:t>
      </w:r>
    </w:p>
    <w:p w:rsidR="000C4911" w:rsidRDefault="000C4911">
      <w:pPr>
        <w:spacing w:line="12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0"/>
          <w:numId w:val="4"/>
        </w:numPr>
        <w:tabs>
          <w:tab w:val="left" w:pos="398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опубликованным в установленном порядке нормативным правовым актом органа </w:t>
      </w:r>
      <w:r>
        <w:rPr>
          <w:rFonts w:eastAsia="Times New Roman"/>
          <w:sz w:val="24"/>
          <w:szCs w:val="24"/>
        </w:rPr>
        <w:t>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</w:t>
      </w:r>
      <w:r>
        <w:rPr>
          <w:rFonts w:eastAsia="Times New Roman"/>
          <w:sz w:val="24"/>
          <w:szCs w:val="24"/>
        </w:rPr>
        <w:t>праве обратиться в суд с заявлением о признании этого акта противоречащим закону полностью или в части.</w:t>
      </w:r>
    </w:p>
    <w:p w:rsidR="000C4911" w:rsidRDefault="000C4911">
      <w:pPr>
        <w:spacing w:line="2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Согласно ст. 251 ГПК РФ заявление об оспаривании нормативных правовых актов:</w:t>
      </w:r>
    </w:p>
    <w:p w:rsidR="000C4911" w:rsidRDefault="000C4911">
      <w:pPr>
        <w:spacing w:line="12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left="5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подается по подсудности, установленной статьями 24, 26 и 27 ГПК РФ. В р</w:t>
      </w:r>
      <w:r>
        <w:rPr>
          <w:rFonts w:eastAsia="Times New Roman"/>
          <w:sz w:val="24"/>
          <w:szCs w:val="24"/>
        </w:rPr>
        <w:t>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органа государственной власти, органа местного самоуправления или должностного лица, прин</w:t>
      </w:r>
      <w:r>
        <w:rPr>
          <w:rFonts w:eastAsia="Times New Roman"/>
          <w:sz w:val="24"/>
          <w:szCs w:val="24"/>
        </w:rPr>
        <w:t>явших нормативный правовой акт.</w:t>
      </w:r>
    </w:p>
    <w:p w:rsidR="000C4911" w:rsidRDefault="000C4911">
      <w:pPr>
        <w:spacing w:line="17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должно соответствовать требованиям, предусмотренным статьей 131 настоящего ГПК РФ (требования к форме и содержанию искового заявления)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должно содержать данные о наименовании органа местного самоуправления или должностн</w:t>
      </w:r>
      <w:r>
        <w:rPr>
          <w:rFonts w:eastAsia="Times New Roman"/>
          <w:sz w:val="24"/>
          <w:szCs w:val="24"/>
        </w:rPr>
        <w:t>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6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 об оспаривании нормативного правового</w:t>
      </w:r>
      <w:r>
        <w:rPr>
          <w:rFonts w:eastAsia="Times New Roman"/>
          <w:sz w:val="24"/>
          <w:szCs w:val="24"/>
        </w:rPr>
        <w:t xml:space="preserve">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Подача заявления об оспаривании нормативного правового акта в суд не приостанавливает действие </w:t>
      </w:r>
      <w:r>
        <w:rPr>
          <w:rFonts w:eastAsia="Times New Roman"/>
          <w:sz w:val="24"/>
          <w:szCs w:val="24"/>
        </w:rPr>
        <w:t>оспариваемого нормативного правового акта.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lef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</w:t>
      </w:r>
      <w:r>
        <w:rPr>
          <w:rFonts w:eastAsia="Times New Roman"/>
          <w:sz w:val="24"/>
          <w:szCs w:val="24"/>
        </w:rPr>
        <w:t>амоуправления или должностного лица, по основаниям, указанным в заявлении.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статье 252 ГПК РФ заявление об оспаривании нормативного правового акта рассматривается судом в течение месяца. В зависимости от обстоятельств дела суд может рассмотреть за</w:t>
      </w:r>
      <w:r>
        <w:rPr>
          <w:rFonts w:eastAsia="Times New Roman"/>
          <w:sz w:val="24"/>
          <w:szCs w:val="24"/>
        </w:rPr>
        <w:t>явление в отсутствие кого-либо из заинтересованных лиц, извещенных о времени и месте судебного заседания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2"/>
          <w:numId w:val="4"/>
        </w:numPr>
        <w:tabs>
          <w:tab w:val="left" w:pos="886"/>
        </w:tabs>
        <w:spacing w:line="234" w:lineRule="auto"/>
        <w:ind w:left="5" w:firstLine="62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соответствии со статьей 253 ГПК РФ по результатам рассмотрения заявления суд выносит решение:</w:t>
      </w:r>
    </w:p>
    <w:p w:rsidR="000C4911" w:rsidRDefault="000C4911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0C4911" w:rsidRDefault="006B57AE">
      <w:pPr>
        <w:spacing w:line="236" w:lineRule="auto"/>
        <w:ind w:left="5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признав,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оспариваемый нормативный правовой акт не</w:t>
      </w:r>
      <w:r>
        <w:rPr>
          <w:rFonts w:eastAsia="Times New Roman"/>
          <w:sz w:val="24"/>
          <w:szCs w:val="24"/>
        </w:rPr>
        <w:t xml:space="preserve"> противоречит федеральному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C4911" w:rsidRDefault="000C4911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0C4911" w:rsidRDefault="006B57AE">
      <w:pPr>
        <w:spacing w:line="237" w:lineRule="auto"/>
        <w:ind w:left="5" w:firstLine="567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установив,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оспариваемый нормативный правовой акт или его часть прот</w:t>
      </w:r>
      <w:r>
        <w:rPr>
          <w:rFonts w:eastAsia="Times New Roman"/>
          <w:sz w:val="24"/>
          <w:szCs w:val="24"/>
        </w:rPr>
        <w:t>иворечит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C4911" w:rsidRDefault="000C4911">
      <w:pPr>
        <w:sectPr w:rsidR="000C4911">
          <w:pgSz w:w="11900" w:h="16838"/>
          <w:pgMar w:top="1135" w:right="566" w:bottom="1075" w:left="1135" w:header="0" w:footer="0" w:gutter="0"/>
          <w:cols w:space="720" w:equalWidth="0">
            <w:col w:w="10205"/>
          </w:cols>
        </w:sectPr>
      </w:pPr>
    </w:p>
    <w:p w:rsidR="000C4911" w:rsidRDefault="006B57A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обжалование, если они не были обжалованы и влечет за собой утрату силы этого нормативного правового акта или его</w:t>
      </w:r>
      <w:r>
        <w:rPr>
          <w:rFonts w:eastAsia="Times New Roman"/>
          <w:sz w:val="24"/>
          <w:szCs w:val="24"/>
        </w:rPr>
        <w:t xml:space="preserve">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0C4911" w:rsidRDefault="000C4911">
      <w:pPr>
        <w:spacing w:line="18" w:lineRule="exact"/>
        <w:rPr>
          <w:sz w:val="20"/>
          <w:szCs w:val="20"/>
        </w:rPr>
      </w:pPr>
    </w:p>
    <w:p w:rsidR="000C4911" w:rsidRDefault="006B57AE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Такое решение суда или сообщение о решении после вступления его в законную силу публикуется в печатном </w:t>
      </w:r>
      <w:r>
        <w:rPr>
          <w:rFonts w:eastAsia="Times New Roman"/>
          <w:sz w:val="24"/>
          <w:szCs w:val="24"/>
        </w:rPr>
        <w:t>издании, в котором был официально опубликован нормативный правовой акт.</w:t>
      </w:r>
    </w:p>
    <w:p w:rsidR="000C4911" w:rsidRDefault="000C4911">
      <w:pPr>
        <w:spacing w:line="14" w:lineRule="exact"/>
        <w:rPr>
          <w:sz w:val="20"/>
          <w:szCs w:val="20"/>
        </w:rPr>
      </w:pPr>
    </w:p>
    <w:p w:rsidR="000C4911" w:rsidRDefault="006B57AE">
      <w:pPr>
        <w:numPr>
          <w:ilvl w:val="0"/>
          <w:numId w:val="5"/>
        </w:numPr>
        <w:tabs>
          <w:tab w:val="left" w:pos="838"/>
        </w:tabs>
        <w:spacing w:line="234" w:lineRule="auto"/>
        <w:ind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Порядок обжалования ненормативных </w:t>
      </w:r>
      <w:r>
        <w:rPr>
          <w:rFonts w:eastAsia="Times New Roman"/>
          <w:i/>
          <w:iCs/>
          <w:sz w:val="24"/>
          <w:szCs w:val="24"/>
        </w:rPr>
        <w:t>правовых актов закреплен в Законе РФ от 27.04.1993 №4866-1, ГПК РФ и АПК РФ.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0C4911" w:rsidRDefault="000C4911">
      <w:pPr>
        <w:spacing w:line="2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нарушены права и свободы гражданина;</w:t>
      </w:r>
    </w:p>
    <w:p w:rsidR="000C4911" w:rsidRDefault="006B57AE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0C4911" w:rsidRDefault="000C4911">
      <w:pPr>
        <w:spacing w:line="12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Гражданин, организация вправе обратиться с жалобой на принятый муниципа</w:t>
      </w:r>
      <w:r>
        <w:rPr>
          <w:rFonts w:eastAsia="Times New Roman"/>
          <w:sz w:val="24"/>
          <w:szCs w:val="24"/>
        </w:rPr>
        <w:t>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0C4911" w:rsidRDefault="000C4911">
      <w:pPr>
        <w:spacing w:line="1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обращения в суд с заявл</w:t>
      </w:r>
      <w:r>
        <w:rPr>
          <w:rFonts w:eastAsia="Times New Roman"/>
          <w:sz w:val="24"/>
          <w:szCs w:val="24"/>
        </w:rPr>
        <w:t>ением устанавливаются следующие сроки:</w:t>
      </w:r>
    </w:p>
    <w:p w:rsidR="000C4911" w:rsidRDefault="000C4911">
      <w:pPr>
        <w:spacing w:line="12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- 3 месяца со дня, когда гражданину стало известно о нарушении его прав (в соответствии со ст.256 ГПК РФ);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месяц со дня получения гражданином письменного уведомления об отказе вышестоящего органа, объединения, д</w:t>
      </w:r>
      <w:r>
        <w:rPr>
          <w:rFonts w:eastAsia="Times New Roman"/>
          <w:sz w:val="24"/>
          <w:szCs w:val="24"/>
        </w:rPr>
        <w:t>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№4866-1).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 подается в суд по правилам </w:t>
      </w:r>
      <w:r>
        <w:rPr>
          <w:rFonts w:eastAsia="Times New Roman"/>
          <w:sz w:val="24"/>
          <w:szCs w:val="24"/>
        </w:rPr>
        <w:t>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</w:t>
      </w:r>
      <w:r>
        <w:rPr>
          <w:rFonts w:eastAsia="Times New Roman"/>
          <w:sz w:val="24"/>
          <w:szCs w:val="24"/>
        </w:rPr>
        <w:t xml:space="preserve"> оспаривается.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статье 6 Закона РФ от 27.04.1993 №4866-1 жалоба рассматривается судом по правилам гражданского судопроизводства.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рассматривается судом в течение 10 дней с участием гражданина, руководителя или представителя органа местно</w:t>
      </w:r>
      <w:r>
        <w:rPr>
          <w:rFonts w:eastAsia="Times New Roman"/>
          <w:sz w:val="24"/>
          <w:szCs w:val="24"/>
        </w:rPr>
        <w:t>го самоуправления, должностного лица, муниципального служащего (ст.257 ГПК РФ).</w:t>
      </w:r>
    </w:p>
    <w:p w:rsidR="000C4911" w:rsidRDefault="000C4911">
      <w:pPr>
        <w:spacing w:line="2" w:lineRule="exact"/>
        <w:rPr>
          <w:sz w:val="20"/>
          <w:szCs w:val="20"/>
        </w:rPr>
      </w:pPr>
    </w:p>
    <w:p w:rsidR="000C4911" w:rsidRDefault="006B57AE">
      <w:pPr>
        <w:tabs>
          <w:tab w:val="left" w:pos="940"/>
          <w:tab w:val="left" w:pos="2460"/>
          <w:tab w:val="left" w:pos="2860"/>
          <w:tab w:val="left" w:pos="3800"/>
          <w:tab w:val="left" w:pos="4080"/>
          <w:tab w:val="left" w:pos="4960"/>
          <w:tab w:val="left" w:pos="5440"/>
          <w:tab w:val="left" w:pos="5840"/>
          <w:tab w:val="left" w:pos="7100"/>
          <w:tab w:val="left" w:pos="8520"/>
          <w:tab w:val="left" w:pos="8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со</w:t>
      </w:r>
      <w:r>
        <w:rPr>
          <w:rFonts w:eastAsia="Times New Roman"/>
          <w:sz w:val="24"/>
          <w:szCs w:val="24"/>
        </w:rPr>
        <w:tab/>
        <w:t>статьей</w:t>
      </w:r>
      <w:r>
        <w:rPr>
          <w:rFonts w:eastAsia="Times New Roman"/>
          <w:sz w:val="24"/>
          <w:szCs w:val="24"/>
        </w:rPr>
        <w:tab/>
        <w:t>7</w:t>
      </w:r>
      <w:r>
        <w:rPr>
          <w:rFonts w:eastAsia="Times New Roman"/>
          <w:sz w:val="24"/>
          <w:szCs w:val="24"/>
        </w:rPr>
        <w:tab/>
        <w:t>Закона</w:t>
      </w:r>
      <w:r>
        <w:rPr>
          <w:rFonts w:eastAsia="Times New Roman"/>
          <w:sz w:val="24"/>
          <w:szCs w:val="24"/>
        </w:rPr>
        <w:tab/>
        <w:t>РФ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27.04.1993</w:t>
      </w:r>
      <w:r>
        <w:rPr>
          <w:rFonts w:eastAsia="Times New Roman"/>
          <w:sz w:val="24"/>
          <w:szCs w:val="24"/>
        </w:rPr>
        <w:tab/>
        <w:t>№4866-1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результатам</w:t>
      </w:r>
    </w:p>
    <w:p w:rsidR="000C4911" w:rsidRDefault="006B5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рассмотрения жалобы суд выносит решение:</w:t>
      </w:r>
    </w:p>
    <w:p w:rsidR="000C4911" w:rsidRDefault="000C4911">
      <w:pPr>
        <w:spacing w:line="12" w:lineRule="exact"/>
        <w:rPr>
          <w:sz w:val="20"/>
          <w:szCs w:val="20"/>
        </w:rPr>
      </w:pPr>
    </w:p>
    <w:p w:rsidR="000C4911" w:rsidRDefault="006B57AE">
      <w:pPr>
        <w:numPr>
          <w:ilvl w:val="0"/>
          <w:numId w:val="6"/>
        </w:numPr>
        <w:tabs>
          <w:tab w:val="left" w:pos="754"/>
        </w:tabs>
        <w:spacing w:line="237" w:lineRule="auto"/>
        <w:ind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установив обоснованность жалобы, суд признает обжалуемый </w:t>
      </w:r>
      <w:r>
        <w:rPr>
          <w:rFonts w:eastAsia="Times New Roman"/>
          <w:sz w:val="24"/>
          <w:szCs w:val="24"/>
        </w:rPr>
        <w:t>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0"/>
          <w:numId w:val="6"/>
        </w:numPr>
        <w:tabs>
          <w:tab w:val="left" w:pos="804"/>
        </w:tabs>
        <w:spacing w:line="236" w:lineRule="auto"/>
        <w:ind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установив обоснованность жалобы</w:t>
      </w:r>
      <w:r>
        <w:rPr>
          <w:rFonts w:eastAsia="Times New Roman"/>
          <w:sz w:val="24"/>
          <w:szCs w:val="24"/>
        </w:rPr>
        <w:t>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обжалуемый муниципальный правовой акт ненорматив</w:t>
      </w:r>
      <w:r>
        <w:rPr>
          <w:rFonts w:eastAsia="Times New Roman"/>
          <w:sz w:val="24"/>
          <w:szCs w:val="24"/>
        </w:rPr>
        <w:t>ного характера суд признает законным, не нарушающим прав и свобод гражданина, он отказывает в удовлетворении жалобы.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</w:t>
      </w:r>
      <w:r>
        <w:rPr>
          <w:rFonts w:eastAsia="Times New Roman"/>
          <w:i/>
          <w:iCs/>
          <w:sz w:val="24"/>
          <w:szCs w:val="24"/>
        </w:rPr>
        <w:t>гражданского, а арбитражного судопроизводства.</w:t>
      </w:r>
    </w:p>
    <w:p w:rsidR="000C4911" w:rsidRDefault="000C4911">
      <w:pPr>
        <w:sectPr w:rsidR="000C4911">
          <w:pgSz w:w="11900" w:h="16838"/>
          <w:pgMar w:top="1135" w:right="566" w:bottom="798" w:left="1140" w:header="0" w:footer="0" w:gutter="0"/>
          <w:cols w:space="720" w:equalWidth="0">
            <w:col w:w="10200"/>
          </w:cols>
        </w:sectPr>
      </w:pPr>
    </w:p>
    <w:p w:rsidR="000C4911" w:rsidRDefault="006B57AE">
      <w:pPr>
        <w:spacing w:line="236" w:lineRule="auto"/>
        <w:ind w:left="5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Согласно статье 27 АПК РФ, арбитражному суду подведомственны дела по экономическим спорам и другие дела, связанные с осуществлением предпринимательской и иной экономической деятельности.</w:t>
      </w:r>
    </w:p>
    <w:p w:rsidR="000C4911" w:rsidRDefault="000C4911">
      <w:pPr>
        <w:spacing w:line="14" w:lineRule="exact"/>
        <w:rPr>
          <w:sz w:val="20"/>
          <w:szCs w:val="20"/>
        </w:rPr>
      </w:pPr>
    </w:p>
    <w:p w:rsidR="000C4911" w:rsidRDefault="006B57AE">
      <w:pPr>
        <w:numPr>
          <w:ilvl w:val="2"/>
          <w:numId w:val="7"/>
        </w:numPr>
        <w:tabs>
          <w:tab w:val="left" w:pos="939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статьей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0"/>
          <w:numId w:val="7"/>
        </w:numPr>
        <w:tabs>
          <w:tab w:val="left" w:pos="308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</w:t>
      </w:r>
      <w:r>
        <w:rPr>
          <w:rFonts w:eastAsia="Times New Roman"/>
          <w:sz w:val="24"/>
          <w:szCs w:val="24"/>
        </w:rPr>
        <w:t>анами предпринимательской и иной экономической деятельности,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актов, решений и действий (бездействия) госуд</w:t>
      </w:r>
      <w:r>
        <w:rPr>
          <w:rFonts w:eastAsia="Times New Roman"/>
          <w:sz w:val="24"/>
          <w:szCs w:val="24"/>
        </w:rPr>
        <w:t>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8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Дела об оспаривании затрагивающих права и законные интересы лиц </w:t>
      </w:r>
      <w:r>
        <w:rPr>
          <w:rFonts w:eastAsia="Times New Roman"/>
          <w:sz w:val="24"/>
          <w:szCs w:val="24"/>
        </w:rPr>
        <w:t>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</w:t>
      </w:r>
      <w:r>
        <w:rPr>
          <w:rFonts w:eastAsia="Times New Roman"/>
          <w:sz w:val="24"/>
          <w:szCs w:val="24"/>
        </w:rPr>
        <w:t>дарственными или иными публичными полномочиями рассматриваются арбитражным судом по общим правилам искового производства, предусмотренным АПК РФ, с особенностями, установленными главой 24</w:t>
      </w:r>
    </w:p>
    <w:p w:rsidR="000C4911" w:rsidRDefault="000C4911">
      <w:pPr>
        <w:spacing w:line="2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АПК РФ.</w:t>
      </w:r>
    </w:p>
    <w:p w:rsidR="000C4911" w:rsidRDefault="000C4911">
      <w:pPr>
        <w:spacing w:line="12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1"/>
          <w:numId w:val="7"/>
        </w:numPr>
        <w:tabs>
          <w:tab w:val="left" w:pos="802"/>
        </w:tabs>
        <w:spacing w:line="237" w:lineRule="auto"/>
        <w:ind w:left="5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статьями 197, 198 АПК РФ производство по д</w:t>
      </w:r>
      <w:r>
        <w:rPr>
          <w:rFonts w:eastAsia="Times New Roman"/>
          <w:sz w:val="24"/>
          <w:szCs w:val="24"/>
        </w:rPr>
        <w:t>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</w:t>
      </w:r>
      <w:r>
        <w:rPr>
          <w:rFonts w:eastAsia="Times New Roman"/>
          <w:sz w:val="24"/>
          <w:szCs w:val="24"/>
        </w:rPr>
        <w:t>важительной причине срок подачи заявления может быть восстановлен судом.</w:t>
      </w:r>
    </w:p>
    <w:p w:rsidR="000C4911" w:rsidRDefault="000C4911">
      <w:pPr>
        <w:spacing w:line="17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8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статьи 201 АПК РФ 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</w:t>
      </w:r>
      <w:r>
        <w:rPr>
          <w:rFonts w:eastAsia="Times New Roman"/>
          <w:sz w:val="24"/>
          <w:szCs w:val="24"/>
        </w:rPr>
        <w:t>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</w:t>
      </w:r>
      <w:r>
        <w:rPr>
          <w:rFonts w:eastAsia="Times New Roman"/>
          <w:sz w:val="24"/>
          <w:szCs w:val="24"/>
        </w:rPr>
        <w:t>ительным, решений и действий (бездействия) незаконными.</w:t>
      </w:r>
    </w:p>
    <w:p w:rsidR="000C4911" w:rsidRDefault="000C4911">
      <w:pPr>
        <w:spacing w:line="14" w:lineRule="exact"/>
        <w:rPr>
          <w:rFonts w:eastAsia="Times New Roman"/>
          <w:sz w:val="24"/>
          <w:szCs w:val="24"/>
        </w:rPr>
      </w:pPr>
    </w:p>
    <w:p w:rsidR="000C4911" w:rsidRDefault="006B57AE">
      <w:pPr>
        <w:numPr>
          <w:ilvl w:val="1"/>
          <w:numId w:val="7"/>
        </w:numPr>
        <w:tabs>
          <w:tab w:val="left" w:pos="795"/>
        </w:tabs>
        <w:spacing w:line="237" w:lineRule="auto"/>
        <w:ind w:left="5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</w:t>
      </w:r>
      <w:r>
        <w:rPr>
          <w:rFonts w:eastAsia="Times New Roman"/>
          <w:sz w:val="24"/>
          <w:szCs w:val="24"/>
        </w:rPr>
        <w:t>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C4911" w:rsidRDefault="000C4911">
      <w:pPr>
        <w:spacing w:line="17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6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дня принятия решения арбитражного суда о признании недействительным ненормативного право</w:t>
      </w:r>
      <w:r>
        <w:rPr>
          <w:rFonts w:eastAsia="Times New Roman"/>
          <w:sz w:val="24"/>
          <w:szCs w:val="24"/>
        </w:rPr>
        <w:t>вого акта полностью или в части указанный акт или отдельные его положения не подлежат применению.</w:t>
      </w:r>
    </w:p>
    <w:p w:rsidR="000C4911" w:rsidRDefault="000C4911">
      <w:pPr>
        <w:spacing w:line="7" w:lineRule="exact"/>
        <w:rPr>
          <w:rFonts w:eastAsia="Times New Roman"/>
          <w:sz w:val="24"/>
          <w:szCs w:val="24"/>
        </w:rPr>
      </w:pPr>
    </w:p>
    <w:p w:rsidR="000C4911" w:rsidRDefault="006B57AE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Третий способ:</w:t>
      </w:r>
    </w:p>
    <w:p w:rsidR="000C4911" w:rsidRDefault="000C4911">
      <w:pPr>
        <w:spacing w:line="7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7" w:lineRule="auto"/>
        <w:ind w:left="5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48 ФЗ №131-ФЗ предусматривает возможность отмены и приостановления муниципальных правовых актов органов местного самоуправления как уп</w:t>
      </w:r>
      <w:r>
        <w:rPr>
          <w:rFonts w:eastAsia="Times New Roman"/>
          <w:sz w:val="24"/>
          <w:szCs w:val="24"/>
        </w:rPr>
        <w:t>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</w:t>
      </w:r>
    </w:p>
    <w:p w:rsidR="000C4911" w:rsidRDefault="000C4911">
      <w:pPr>
        <w:spacing w:line="13" w:lineRule="exact"/>
        <w:rPr>
          <w:rFonts w:eastAsia="Times New Roman"/>
          <w:sz w:val="24"/>
          <w:szCs w:val="24"/>
        </w:rPr>
      </w:pPr>
    </w:p>
    <w:p w:rsidR="000C4911" w:rsidRDefault="006B57AE">
      <w:pPr>
        <w:spacing w:line="234" w:lineRule="auto"/>
        <w:ind w:left="5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ч.1 ст.21 ФЗ №131-ФЗ органы государственной власти осуществляют контроль за осуществлением о</w:t>
      </w:r>
      <w:r>
        <w:rPr>
          <w:rFonts w:eastAsia="Times New Roman"/>
          <w:sz w:val="24"/>
          <w:szCs w:val="24"/>
        </w:rPr>
        <w:t>рганами местного самоуправления отдельных государственных полномочий.</w:t>
      </w:r>
    </w:p>
    <w:sectPr w:rsidR="000C4911">
      <w:pgSz w:w="11900" w:h="16838"/>
      <w:pgMar w:top="1135" w:right="566" w:bottom="1440" w:left="1135" w:header="0" w:footer="0" w:gutter="0"/>
      <w:cols w:space="720" w:equalWidth="0">
        <w:col w:w="10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A50EE16"/>
    <w:lvl w:ilvl="0" w:tplc="7BF4C8B0">
      <w:start w:val="1"/>
      <w:numFmt w:val="bullet"/>
      <w:lvlText w:val="и"/>
      <w:lvlJc w:val="left"/>
    </w:lvl>
    <w:lvl w:ilvl="1" w:tplc="A94E8962">
      <w:start w:val="1"/>
      <w:numFmt w:val="bullet"/>
      <w:lvlText w:val="В"/>
      <w:lvlJc w:val="left"/>
    </w:lvl>
    <w:lvl w:ilvl="2" w:tplc="184C9CEE">
      <w:start w:val="1"/>
      <w:numFmt w:val="bullet"/>
      <w:lvlText w:val="В"/>
      <w:lvlJc w:val="left"/>
    </w:lvl>
    <w:lvl w:ilvl="3" w:tplc="0234C166">
      <w:numFmt w:val="decimal"/>
      <w:lvlText w:val=""/>
      <w:lvlJc w:val="left"/>
    </w:lvl>
    <w:lvl w:ilvl="4" w:tplc="ED2E91B6">
      <w:numFmt w:val="decimal"/>
      <w:lvlText w:val=""/>
      <w:lvlJc w:val="left"/>
    </w:lvl>
    <w:lvl w:ilvl="5" w:tplc="5900E542">
      <w:numFmt w:val="decimal"/>
      <w:lvlText w:val=""/>
      <w:lvlJc w:val="left"/>
    </w:lvl>
    <w:lvl w:ilvl="6" w:tplc="8FEA966C">
      <w:numFmt w:val="decimal"/>
      <w:lvlText w:val=""/>
      <w:lvlJc w:val="left"/>
    </w:lvl>
    <w:lvl w:ilvl="7" w:tplc="3342B0C0">
      <w:numFmt w:val="decimal"/>
      <w:lvlText w:val=""/>
      <w:lvlJc w:val="left"/>
    </w:lvl>
    <w:lvl w:ilvl="8" w:tplc="21CCEF9A">
      <w:numFmt w:val="decimal"/>
      <w:lvlText w:val=""/>
      <w:lvlJc w:val="left"/>
    </w:lvl>
  </w:abstractNum>
  <w:abstractNum w:abstractNumId="1">
    <w:nsid w:val="00001649"/>
    <w:multiLevelType w:val="hybridMultilevel"/>
    <w:tmpl w:val="777C6D0A"/>
    <w:lvl w:ilvl="0" w:tplc="999A1DFA">
      <w:start w:val="1"/>
      <w:numFmt w:val="bullet"/>
      <w:lvlText w:val="в"/>
      <w:lvlJc w:val="left"/>
    </w:lvl>
    <w:lvl w:ilvl="1" w:tplc="77D24860">
      <w:start w:val="1"/>
      <w:numFmt w:val="decimal"/>
      <w:lvlText w:val="%2)"/>
      <w:lvlJc w:val="left"/>
    </w:lvl>
    <w:lvl w:ilvl="2" w:tplc="DA56A2E4">
      <w:numFmt w:val="decimal"/>
      <w:lvlText w:val=""/>
      <w:lvlJc w:val="left"/>
    </w:lvl>
    <w:lvl w:ilvl="3" w:tplc="A9360950">
      <w:numFmt w:val="decimal"/>
      <w:lvlText w:val=""/>
      <w:lvlJc w:val="left"/>
    </w:lvl>
    <w:lvl w:ilvl="4" w:tplc="9FAADF92">
      <w:numFmt w:val="decimal"/>
      <w:lvlText w:val=""/>
      <w:lvlJc w:val="left"/>
    </w:lvl>
    <w:lvl w:ilvl="5" w:tplc="7CB8FEC8">
      <w:numFmt w:val="decimal"/>
      <w:lvlText w:val=""/>
      <w:lvlJc w:val="left"/>
    </w:lvl>
    <w:lvl w:ilvl="6" w:tplc="ECAAC8B8">
      <w:numFmt w:val="decimal"/>
      <w:lvlText w:val=""/>
      <w:lvlJc w:val="left"/>
    </w:lvl>
    <w:lvl w:ilvl="7" w:tplc="E9A4CC16">
      <w:numFmt w:val="decimal"/>
      <w:lvlText w:val=""/>
      <w:lvlJc w:val="left"/>
    </w:lvl>
    <w:lvl w:ilvl="8" w:tplc="199A8256">
      <w:numFmt w:val="decimal"/>
      <w:lvlText w:val=""/>
      <w:lvlJc w:val="left"/>
    </w:lvl>
  </w:abstractNum>
  <w:abstractNum w:abstractNumId="2">
    <w:nsid w:val="000026E9"/>
    <w:multiLevelType w:val="hybridMultilevel"/>
    <w:tmpl w:val="B5E0D420"/>
    <w:lvl w:ilvl="0" w:tplc="8C8A0E4A">
      <w:start w:val="1"/>
      <w:numFmt w:val="bullet"/>
      <w:lvlText w:val="-"/>
      <w:lvlJc w:val="left"/>
    </w:lvl>
    <w:lvl w:ilvl="1" w:tplc="AC608B52">
      <w:numFmt w:val="decimal"/>
      <w:lvlText w:val=""/>
      <w:lvlJc w:val="left"/>
    </w:lvl>
    <w:lvl w:ilvl="2" w:tplc="2B0CED98">
      <w:numFmt w:val="decimal"/>
      <w:lvlText w:val=""/>
      <w:lvlJc w:val="left"/>
    </w:lvl>
    <w:lvl w:ilvl="3" w:tplc="5F2C82EC">
      <w:numFmt w:val="decimal"/>
      <w:lvlText w:val=""/>
      <w:lvlJc w:val="left"/>
    </w:lvl>
    <w:lvl w:ilvl="4" w:tplc="04626DC6">
      <w:numFmt w:val="decimal"/>
      <w:lvlText w:val=""/>
      <w:lvlJc w:val="left"/>
    </w:lvl>
    <w:lvl w:ilvl="5" w:tplc="BF14D1E8">
      <w:numFmt w:val="decimal"/>
      <w:lvlText w:val=""/>
      <w:lvlJc w:val="left"/>
    </w:lvl>
    <w:lvl w:ilvl="6" w:tplc="500899DA">
      <w:numFmt w:val="decimal"/>
      <w:lvlText w:val=""/>
      <w:lvlJc w:val="left"/>
    </w:lvl>
    <w:lvl w:ilvl="7" w:tplc="E2FA1078">
      <w:numFmt w:val="decimal"/>
      <w:lvlText w:val=""/>
      <w:lvlJc w:val="left"/>
    </w:lvl>
    <w:lvl w:ilvl="8" w:tplc="329AA37A">
      <w:numFmt w:val="decimal"/>
      <w:lvlText w:val=""/>
      <w:lvlJc w:val="left"/>
    </w:lvl>
  </w:abstractNum>
  <w:abstractNum w:abstractNumId="3">
    <w:nsid w:val="000041BB"/>
    <w:multiLevelType w:val="hybridMultilevel"/>
    <w:tmpl w:val="F29009BA"/>
    <w:lvl w:ilvl="0" w:tplc="9E5256DA">
      <w:start w:val="1"/>
      <w:numFmt w:val="bullet"/>
      <w:lvlText w:val="В"/>
      <w:lvlJc w:val="left"/>
    </w:lvl>
    <w:lvl w:ilvl="1" w:tplc="40267AF2">
      <w:numFmt w:val="decimal"/>
      <w:lvlText w:val=""/>
      <w:lvlJc w:val="left"/>
    </w:lvl>
    <w:lvl w:ilvl="2" w:tplc="3A10E064">
      <w:numFmt w:val="decimal"/>
      <w:lvlText w:val=""/>
      <w:lvlJc w:val="left"/>
    </w:lvl>
    <w:lvl w:ilvl="3" w:tplc="FA8C7542">
      <w:numFmt w:val="decimal"/>
      <w:lvlText w:val=""/>
      <w:lvlJc w:val="left"/>
    </w:lvl>
    <w:lvl w:ilvl="4" w:tplc="D0F4D0B0">
      <w:numFmt w:val="decimal"/>
      <w:lvlText w:val=""/>
      <w:lvlJc w:val="left"/>
    </w:lvl>
    <w:lvl w:ilvl="5" w:tplc="91E44786">
      <w:numFmt w:val="decimal"/>
      <w:lvlText w:val=""/>
      <w:lvlJc w:val="left"/>
    </w:lvl>
    <w:lvl w:ilvl="6" w:tplc="4BA0A7EC">
      <w:numFmt w:val="decimal"/>
      <w:lvlText w:val=""/>
      <w:lvlJc w:val="left"/>
    </w:lvl>
    <w:lvl w:ilvl="7" w:tplc="A0DA4CDA">
      <w:numFmt w:val="decimal"/>
      <w:lvlText w:val=""/>
      <w:lvlJc w:val="left"/>
    </w:lvl>
    <w:lvl w:ilvl="8" w:tplc="BCA8F8EA">
      <w:numFmt w:val="decimal"/>
      <w:lvlText w:val=""/>
      <w:lvlJc w:val="left"/>
    </w:lvl>
  </w:abstractNum>
  <w:abstractNum w:abstractNumId="4">
    <w:nsid w:val="00005AF1"/>
    <w:multiLevelType w:val="hybridMultilevel"/>
    <w:tmpl w:val="9E5832EC"/>
    <w:lvl w:ilvl="0" w:tplc="062AFCA2">
      <w:start w:val="1"/>
      <w:numFmt w:val="bullet"/>
      <w:lvlText w:val="и"/>
      <w:lvlJc w:val="left"/>
    </w:lvl>
    <w:lvl w:ilvl="1" w:tplc="A1385A06">
      <w:start w:val="1"/>
      <w:numFmt w:val="bullet"/>
      <w:lvlText w:val="В"/>
      <w:lvlJc w:val="left"/>
    </w:lvl>
    <w:lvl w:ilvl="2" w:tplc="0292E4A8">
      <w:start w:val="1"/>
      <w:numFmt w:val="bullet"/>
      <w:lvlText w:val="В"/>
      <w:lvlJc w:val="left"/>
    </w:lvl>
    <w:lvl w:ilvl="3" w:tplc="A74C9584">
      <w:numFmt w:val="decimal"/>
      <w:lvlText w:val=""/>
      <w:lvlJc w:val="left"/>
    </w:lvl>
    <w:lvl w:ilvl="4" w:tplc="604A872E">
      <w:numFmt w:val="decimal"/>
      <w:lvlText w:val=""/>
      <w:lvlJc w:val="left"/>
    </w:lvl>
    <w:lvl w:ilvl="5" w:tplc="7DE06B3A">
      <w:numFmt w:val="decimal"/>
      <w:lvlText w:val=""/>
      <w:lvlJc w:val="left"/>
    </w:lvl>
    <w:lvl w:ilvl="6" w:tplc="25D6DD5C">
      <w:numFmt w:val="decimal"/>
      <w:lvlText w:val=""/>
      <w:lvlJc w:val="left"/>
    </w:lvl>
    <w:lvl w:ilvl="7" w:tplc="9D32EF96">
      <w:numFmt w:val="decimal"/>
      <w:lvlText w:val=""/>
      <w:lvlJc w:val="left"/>
    </w:lvl>
    <w:lvl w:ilvl="8" w:tplc="D1BA8692">
      <w:numFmt w:val="decimal"/>
      <w:lvlText w:val=""/>
      <w:lvlJc w:val="left"/>
    </w:lvl>
  </w:abstractNum>
  <w:abstractNum w:abstractNumId="5">
    <w:nsid w:val="00005F90"/>
    <w:multiLevelType w:val="hybridMultilevel"/>
    <w:tmpl w:val="28884E64"/>
    <w:lvl w:ilvl="0" w:tplc="E4AC3760">
      <w:start w:val="1"/>
      <w:numFmt w:val="bullet"/>
      <w:lvlText w:val="В"/>
      <w:lvlJc w:val="left"/>
    </w:lvl>
    <w:lvl w:ilvl="1" w:tplc="C1EAA9DE">
      <w:numFmt w:val="decimal"/>
      <w:lvlText w:val=""/>
      <w:lvlJc w:val="left"/>
    </w:lvl>
    <w:lvl w:ilvl="2" w:tplc="27F2EE02">
      <w:numFmt w:val="decimal"/>
      <w:lvlText w:val=""/>
      <w:lvlJc w:val="left"/>
    </w:lvl>
    <w:lvl w:ilvl="3" w:tplc="6F96575E">
      <w:numFmt w:val="decimal"/>
      <w:lvlText w:val=""/>
      <w:lvlJc w:val="left"/>
    </w:lvl>
    <w:lvl w:ilvl="4" w:tplc="3D763A22">
      <w:numFmt w:val="decimal"/>
      <w:lvlText w:val=""/>
      <w:lvlJc w:val="left"/>
    </w:lvl>
    <w:lvl w:ilvl="5" w:tplc="913E778E">
      <w:numFmt w:val="decimal"/>
      <w:lvlText w:val=""/>
      <w:lvlJc w:val="left"/>
    </w:lvl>
    <w:lvl w:ilvl="6" w:tplc="175A3EDE">
      <w:numFmt w:val="decimal"/>
      <w:lvlText w:val=""/>
      <w:lvlJc w:val="left"/>
    </w:lvl>
    <w:lvl w:ilvl="7" w:tplc="2702E952">
      <w:numFmt w:val="decimal"/>
      <w:lvlText w:val=""/>
      <w:lvlJc w:val="left"/>
    </w:lvl>
    <w:lvl w:ilvl="8" w:tplc="A7560F12">
      <w:numFmt w:val="decimal"/>
      <w:lvlText w:val=""/>
      <w:lvlJc w:val="left"/>
    </w:lvl>
  </w:abstractNum>
  <w:abstractNum w:abstractNumId="6">
    <w:nsid w:val="00006DF1"/>
    <w:multiLevelType w:val="hybridMultilevel"/>
    <w:tmpl w:val="A49471CE"/>
    <w:lvl w:ilvl="0" w:tplc="7F903DB8">
      <w:start w:val="1"/>
      <w:numFmt w:val="bullet"/>
      <w:lvlText w:val="-"/>
      <w:lvlJc w:val="left"/>
    </w:lvl>
    <w:lvl w:ilvl="1" w:tplc="16A659EE">
      <w:numFmt w:val="decimal"/>
      <w:lvlText w:val=""/>
      <w:lvlJc w:val="left"/>
    </w:lvl>
    <w:lvl w:ilvl="2" w:tplc="87DCAC6A">
      <w:numFmt w:val="decimal"/>
      <w:lvlText w:val=""/>
      <w:lvlJc w:val="left"/>
    </w:lvl>
    <w:lvl w:ilvl="3" w:tplc="D84C72B4">
      <w:numFmt w:val="decimal"/>
      <w:lvlText w:val=""/>
      <w:lvlJc w:val="left"/>
    </w:lvl>
    <w:lvl w:ilvl="4" w:tplc="CBEEF594">
      <w:numFmt w:val="decimal"/>
      <w:lvlText w:val=""/>
      <w:lvlJc w:val="left"/>
    </w:lvl>
    <w:lvl w:ilvl="5" w:tplc="E39A1B74">
      <w:numFmt w:val="decimal"/>
      <w:lvlText w:val=""/>
      <w:lvlJc w:val="left"/>
    </w:lvl>
    <w:lvl w:ilvl="6" w:tplc="7924EF82">
      <w:numFmt w:val="decimal"/>
      <w:lvlText w:val=""/>
      <w:lvlJc w:val="left"/>
    </w:lvl>
    <w:lvl w:ilvl="7" w:tplc="CE345BCA">
      <w:numFmt w:val="decimal"/>
      <w:lvlText w:val=""/>
      <w:lvlJc w:val="left"/>
    </w:lvl>
    <w:lvl w:ilvl="8" w:tplc="DFF2DAC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1"/>
    <w:rsid w:val="000C4911"/>
    <w:rsid w:val="006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2FDA-DA57-4F7C-B233-3FAAE8D6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11954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2021-01-20T15:54:00Z</dcterms:created>
  <dcterms:modified xsi:type="dcterms:W3CDTF">2021-01-20T15:54:00Z</dcterms:modified>
</cp:coreProperties>
</file>