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проектов социально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5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06F72" w:rsidRDefault="003C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участие в конкурсном отборе социально ориентированных</w:t>
      </w:r>
    </w:p>
    <w:p w:rsidR="00B06F72" w:rsidRDefault="003C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некоммерческих организаций для предоставления грантов</w:t>
      </w:r>
    </w:p>
    <w:p w:rsidR="00B06F72" w:rsidRDefault="003C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 социально значимых проектов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1"/>
        <w:gridCol w:w="2890"/>
      </w:tblGrid>
      <w:tr w:rsidR="00B06F72">
        <w:tc>
          <w:tcPr>
            <w:tcW w:w="9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некоммерческой организации)</w:t>
            </w: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причины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 (КПП)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 корреспондентского счета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денежных средств, полученных некоммерческой организацией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предыдущем году, из них: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Гранты и пожертвования юридических лиц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Пожертвования физических лиц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видах деятельности, осуществляемых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B06F72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ОКВЭД</w:t>
            </w:r>
          </w:p>
        </w:tc>
        <w:tc>
          <w:tcPr>
            <w:tcW w:w="7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деятельности, соответствующее коду по ОКВЭД</w:t>
            </w: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проекте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1"/>
        <w:gridCol w:w="2890"/>
      </w:tblGrid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управления некоммерческой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утвердившего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из иных источников (не менее 10% от общей суммы расходов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проекта)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мероприятий проекта, для финансового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которого запрашивается грант в форме субсидии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06F7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эффекта от реализации проекта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(целевые показатели, сопоставимость конечного результата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проекта с производимыми на него затратами,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06F72"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в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составе заявки на участие в конкурсном отборе социально ориентированных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некоммерческих организаций для предоставления </w:t>
      </w:r>
      <w:r>
        <w:rPr>
          <w:rFonts w:ascii="Times New Roman" w:hAnsi="Times New Roman" w:cs="Times New Roman"/>
          <w:sz w:val="28"/>
          <w:szCs w:val="28"/>
        </w:rPr>
        <w:t>гранта в форме субсидии,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подтверждаю.</w:t>
      </w:r>
    </w:p>
    <w:p w:rsidR="00B06F72" w:rsidRDefault="003C51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конкурсного отбора и предоставления гранта в форме субсидии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_____________  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должности              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(фамилия, инициалы)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 некоммерческой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организации)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20___ г. М.П.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проектов социально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</w:t>
      </w:r>
      <w:r>
        <w:rPr>
          <w:rFonts w:ascii="Times New Roman" w:hAnsi="Times New Roman" w:cs="Times New Roman"/>
          <w:sz w:val="28"/>
          <w:szCs w:val="28"/>
        </w:rPr>
        <w:t>ким организациям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5"/>
      <w:bookmarkEnd w:id="1"/>
      <w:r>
        <w:rPr>
          <w:rFonts w:ascii="Times New Roman" w:hAnsi="Times New Roman" w:cs="Times New Roman"/>
          <w:sz w:val="28"/>
          <w:szCs w:val="28"/>
        </w:rPr>
        <w:t>Календарный план-график</w:t>
      </w:r>
    </w:p>
    <w:p w:rsidR="00B06F72" w:rsidRDefault="003C5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социального проекта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(название социального проекта, направление,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которому предоставлен грант в форме </w:t>
      </w:r>
      <w:r>
        <w:rPr>
          <w:rFonts w:ascii="Times New Roman" w:hAnsi="Times New Roman" w:cs="Times New Roman"/>
          <w:sz w:val="28"/>
          <w:szCs w:val="28"/>
        </w:rPr>
        <w:t>субсидии)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1700"/>
        <w:gridCol w:w="2949"/>
      </w:tblGrid>
      <w:tr w:rsidR="00B06F7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реализации проекта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B06F7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(подпись) (Ф.И.О.)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ind w:firstLine="340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B06F72" w:rsidRDefault="003C5198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B06F72" w:rsidRDefault="003C5198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B06F72" w:rsidRDefault="003C5198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проектов социально</w:t>
      </w:r>
    </w:p>
    <w:p w:rsidR="00B06F72" w:rsidRDefault="003C5198">
      <w:pPr>
        <w:pStyle w:val="ConsPlusNormal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367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Смета</w:t>
      </w:r>
    </w:p>
    <w:p w:rsidR="00B06F72" w:rsidRDefault="003C51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социального проекта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(название социального проекта, направление,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которому предоставлен грант в форме субсидии)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2"/>
        <w:gridCol w:w="2098"/>
        <w:gridCol w:w="2211"/>
        <w:gridCol w:w="1702"/>
        <w:gridCol w:w="2553"/>
      </w:tblGrid>
      <w:tr w:rsidR="00B06F7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&lt;*&gt;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</w:p>
        </w:tc>
      </w:tr>
      <w:tr w:rsidR="00B06F7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&lt;*&gt; Плановый расчет расходов по проектам, реализуемым в текущем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 году.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617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4592"/>
      </w:tblGrid>
      <w:tr w:rsidR="00B06F72">
        <w:tc>
          <w:tcPr>
            <w:tcW w:w="4025" w:type="dxa"/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Администрации</w:t>
            </w:r>
          </w:p>
        </w:tc>
        <w:tc>
          <w:tcPr>
            <w:tcW w:w="4591" w:type="dxa"/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</w:p>
        </w:tc>
      </w:tr>
      <w:tr w:rsidR="00B06F72">
        <w:tc>
          <w:tcPr>
            <w:tcW w:w="4025" w:type="dxa"/>
            <w:shd w:val="clear" w:color="auto" w:fill="auto"/>
          </w:tcPr>
          <w:p w:rsidR="00B06F72" w:rsidRDefault="003C5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  <w:tc>
          <w:tcPr>
            <w:tcW w:w="4591" w:type="dxa"/>
            <w:shd w:val="clear" w:color="auto" w:fill="auto"/>
          </w:tcPr>
          <w:p w:rsidR="00B06F72" w:rsidRDefault="003C5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___________________________</w:t>
            </w:r>
          </w:p>
        </w:tc>
      </w:tr>
      <w:tr w:rsidR="00B06F72">
        <w:tc>
          <w:tcPr>
            <w:tcW w:w="4025" w:type="dxa"/>
            <w:shd w:val="clear" w:color="auto" w:fill="auto"/>
          </w:tcPr>
          <w:p w:rsidR="00B06F72" w:rsidRDefault="003C5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(подпись) (Ф.И.О.)</w:t>
            </w:r>
          </w:p>
        </w:tc>
        <w:tc>
          <w:tcPr>
            <w:tcW w:w="4591" w:type="dxa"/>
            <w:shd w:val="clear" w:color="auto" w:fill="auto"/>
          </w:tcPr>
          <w:p w:rsidR="00B06F72" w:rsidRDefault="003C5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(подпись)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(Ф.И.О. руководителя)</w:t>
            </w: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Приложение 4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 Порядку предоставления грантов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форме субсидий на реализацию</w:t>
      </w:r>
    </w:p>
    <w:p w:rsidR="00B06F72" w:rsidRDefault="003C51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социально значимых проектов социально</w:t>
      </w:r>
    </w:p>
    <w:p w:rsidR="00B06F72" w:rsidRDefault="003C51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ориентированным некоммерческим организациям</w:t>
      </w:r>
    </w:p>
    <w:p w:rsidR="00B06F72" w:rsidRDefault="00B0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17"/>
      <w:bookmarkEnd w:id="3"/>
      <w:r>
        <w:rPr>
          <w:rFonts w:ascii="Times New Roman" w:hAnsi="Times New Roman" w:cs="Times New Roman"/>
          <w:sz w:val="28"/>
          <w:szCs w:val="28"/>
        </w:rPr>
        <w:t>Отчетность</w:t>
      </w:r>
    </w:p>
    <w:p w:rsidR="00B06F72" w:rsidRDefault="003C5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социального проекта &lt;1&gt;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(название социального проекта, направление,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которому предоставлен грант в форме субсидии)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&lt;1&gt; Приложение N 4 подписывается при сдаче отчетности.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Титульный лист: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название организации;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размер гранта в форме субсидии;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срок реализации социального проекта;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Ф.И.О. и контактная информация руководителя социального проекта, руководителя организации.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Информационн</w:t>
      </w:r>
      <w:r>
        <w:rPr>
          <w:rFonts w:ascii="Times New Roman" w:hAnsi="Times New Roman" w:cs="Times New Roman"/>
          <w:sz w:val="28"/>
          <w:szCs w:val="28"/>
        </w:rPr>
        <w:t>о-аналитический отчет о реализации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социального проекта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должен включать в себя следующие виды аналитической информации:</w:t>
      </w:r>
    </w:p>
    <w:p w:rsidR="00B06F72" w:rsidRDefault="003C5198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описание содержания проделанной работы в соответствии с планом-графиком выполнения социального </w:t>
      </w:r>
      <w:r>
        <w:rPr>
          <w:rFonts w:ascii="Times New Roman" w:hAnsi="Times New Roman" w:cs="Times New Roman"/>
          <w:sz w:val="28"/>
          <w:szCs w:val="28"/>
        </w:rPr>
        <w:t>проекта с указанием фактического срока реализации мероприятий социального проекта с приложением фотоматериалов;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достигнутые результаты;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оценка успешности социального проекта;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недостатки, выявленные в ходе реализации социального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5) общие выводы по социальному проекту;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прочая информация.</w:t>
      </w:r>
    </w:p>
    <w:p w:rsidR="00B06F72" w:rsidRDefault="00B06F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Финансовый отчет &lt;1&gt; об использовании гранта в форме субсидии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"/>
        <w:gridCol w:w="1665"/>
        <w:gridCol w:w="1202"/>
        <w:gridCol w:w="1764"/>
        <w:gridCol w:w="1764"/>
        <w:gridCol w:w="1709"/>
        <w:gridCol w:w="1477"/>
      </w:tblGrid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утвержденной сметой социального проекта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Выделено по гранту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Израсходовано за счет средств из внебюджетн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ых источников (не менее 10% общей суммы расходов на реализацию проекта)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Наименование, номер и дата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 &lt;2&gt;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 израсходовано (рублей)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после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проекта (рублей)</w:t>
            </w: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&lt;1&gt; Финансовый отчет должен содержать полную и исчерпывающую информацию о расходовании гранта в форме субсидии с приложением оригиналов всех финансовых документов, </w:t>
      </w:r>
      <w:r>
        <w:rPr>
          <w:rFonts w:ascii="Times New Roman" w:hAnsi="Times New Roman" w:cs="Times New Roman"/>
          <w:sz w:val="28"/>
          <w:szCs w:val="28"/>
        </w:rPr>
        <w:t>подтверждающих произведенные расходы в соответствии с требованиями законодательства.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&lt;2&gt; Финансовыми документами являются: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 безналичной форме оплаты: договор на оказание услуг и акт на выполненные работы, счет, счет-фактура, накладная на матер</w:t>
      </w:r>
      <w:r>
        <w:rPr>
          <w:rFonts w:ascii="Times New Roman" w:hAnsi="Times New Roman" w:cs="Times New Roman"/>
          <w:sz w:val="28"/>
          <w:szCs w:val="28"/>
        </w:rPr>
        <w:t>иальные ценности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копия платежного поручения с отметкой банка и т.д.;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при оплате труда привлекаемых работников: договор возмездного оказания услуг, акт на выполненные работы, расчетно-платежная ведомость, копия платежного поручения (в случае перечис</w:t>
      </w:r>
      <w:r>
        <w:rPr>
          <w:rFonts w:ascii="Times New Roman" w:hAnsi="Times New Roman" w:cs="Times New Roman"/>
          <w:sz w:val="28"/>
          <w:szCs w:val="28"/>
        </w:rPr>
        <w:t>ления на расчетный счет), и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т.д.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Заявителя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    ______________________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М.П. (подпись)                  (Ф.И.О. руководителя)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ind w:firstLine="326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B06F72" w:rsidRDefault="003C5198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B06F72" w:rsidRDefault="003C5198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B06F72" w:rsidRDefault="003C5198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проектов социально</w:t>
      </w:r>
    </w:p>
    <w:p w:rsidR="00B06F72" w:rsidRDefault="003C5198">
      <w:pPr>
        <w:pStyle w:val="ConsPlusNormal"/>
        <w:ind w:firstLine="32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06"/>
      <w:bookmarkEnd w:id="4"/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B06F72" w:rsidRDefault="003C51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ЗАЯВОК НА УЧАСТИЕ В КОНКУРСЕ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06F72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W w:w="10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"/>
        <w:gridCol w:w="1830"/>
        <w:gridCol w:w="2227"/>
        <w:gridCol w:w="596"/>
        <w:gridCol w:w="1605"/>
        <w:gridCol w:w="1525"/>
        <w:gridCol w:w="2261"/>
        <w:gridCol w:w="2070"/>
      </w:tblGrid>
      <w:tr w:rsidR="00B06F72"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грантов в форме субсидий социально ориентированным некоммерческим организациям</w:t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Васильевского сельского поселения</w:t>
            </w:r>
          </w:p>
        </w:tc>
      </w:tr>
      <w:tr w:rsidR="00B06F72">
        <w:tc>
          <w:tcPr>
            <w:tcW w:w="4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по проведению конкурса по предоставлению грантов в форме субс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идий социально ориентированным некоммерческим организациям</w:t>
            </w:r>
          </w:p>
        </w:tc>
        <w:tc>
          <w:tcPr>
            <w:tcW w:w="5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Васильевского сельского поселения</w:t>
            </w:r>
          </w:p>
        </w:tc>
      </w:tr>
      <w:tr w:rsidR="00B06F72">
        <w:tc>
          <w:tcPr>
            <w:tcW w:w="7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Заполняется представителем уполномоченного органа, принявшего заявку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подачи (поступления) заявки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социально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ориентированной некоммерческой организации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должность лица, предоставившего документы, паспорт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уполномоченного органа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предоставившее документы</w:t>
            </w: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4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6F72">
          <w:pgSz w:w="16838" w:h="11906" w:orient="landscape"/>
          <w:pgMar w:top="1134" w:right="567" w:bottom="1134" w:left="1418" w:header="0" w:footer="0" w:gutter="0"/>
          <w:cols w:space="720"/>
          <w:formProt w:val="0"/>
          <w:docGrid w:linePitch="100" w:charSpace="4096"/>
        </w:sect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ind w:firstLine="382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проектов социально</w:t>
      </w:r>
    </w:p>
    <w:p w:rsidR="00B06F72" w:rsidRDefault="003C5198">
      <w:pPr>
        <w:pStyle w:val="ConsPlusNormal"/>
        <w:ind w:firstLine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B06F72" w:rsidRDefault="00B06F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5"/>
      <w:bookmarkEnd w:id="5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ОЦЕНОЧНАЯ </w:t>
      </w: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проекту _______________________________________________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(наименование проекта)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5"/>
        <w:gridCol w:w="3231"/>
        <w:gridCol w:w="1417"/>
      </w:tblGrid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баллов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важности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проекта в данный момент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проект не соответствует показателю;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актуальность проекта незначительна;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проект актуален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Реалистичность</w:t>
            </w: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собственных квалифицированных кадров.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0 - квалифицированные кадры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наличие квалифицированных кадров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привлечь в необходимом объеме специалистов и добровольцев для реализации мероприятий проекта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нет;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необходимых ресурсов, достаточность финансовых средств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мероприятий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проекта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1 - 10%;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от 10 до 15%;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3 - 15% и более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опыта реализации социальных проектов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нет;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проекте в сети Интернет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нет;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запрашиваемых средств на поддержку целей и мероприятий проекта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не соответствует данному показателю;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соответствует данному показателю не в полном объеме;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необходимых обоснований, расчетов, логики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мероприятий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обоснование отсутствует;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обоснование представлено не в полном объеме;</w:t>
            </w:r>
          </w:p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обоснование представлено в полном объеме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7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Васильевского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по предоставлению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и грантов из бюджета муниципального образования 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   _____________________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ind w:firstLine="269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значимых проектов социально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ИТОГОВАЯ ВЕДОМОСТЬ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проекту _______________________________________________</w:t>
      </w:r>
    </w:p>
    <w:p w:rsidR="00B06F72" w:rsidRDefault="003C5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проекта)</w:t>
      </w: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75"/>
        <w:gridCol w:w="510"/>
        <w:gridCol w:w="511"/>
        <w:gridCol w:w="510"/>
        <w:gridCol w:w="567"/>
        <w:gridCol w:w="3004"/>
      </w:tblGrid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оценки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членов Комиссии в баллах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критерию до десятых долей)</w:t>
            </w: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Обоснованность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2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F72"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06F72">
        <w:tc>
          <w:tcPr>
            <w:tcW w:w="8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B06F72">
        <w:tc>
          <w:tcPr>
            <w:tcW w:w="8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3C51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B06F72">
        <w:tc>
          <w:tcPr>
            <w:tcW w:w="8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F72" w:rsidRDefault="00B06F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pStyle w:val="ConsPlusNormal"/>
        <w:pBdr>
          <w:top w:val="single" w:sz="6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pStyle w:val="ConsPlusNormal"/>
        <w:ind w:firstLine="269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грантов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субсидий на реализацию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>
        <w:rPr>
          <w:rFonts w:ascii="Times New Roman" w:hAnsi="Times New Roman" w:cs="Times New Roman"/>
          <w:sz w:val="28"/>
          <w:szCs w:val="28"/>
        </w:rPr>
        <w:t>проектов социально</w:t>
      </w:r>
    </w:p>
    <w:p w:rsidR="00B06F72" w:rsidRDefault="003C5198">
      <w:pPr>
        <w:pStyle w:val="ConsPlusNormal"/>
        <w:ind w:firstLine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B06F72" w:rsidRDefault="00B06F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6F72" w:rsidRDefault="00B0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№</w:t>
      </w:r>
    </w:p>
    <w:p w:rsidR="00B06F72" w:rsidRDefault="003C51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Гранта</w:t>
      </w:r>
    </w:p>
    <w:p w:rsidR="00B06F72" w:rsidRDefault="00B06F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с.Васильевка «____»___________20___г.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_____________________________________________________________,</w:t>
      </w:r>
    </w:p>
    <w:p w:rsidR="00B06F72" w:rsidRDefault="003C519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главного распорядителя)</w:t>
      </w:r>
    </w:p>
    <w:p w:rsidR="00B06F72" w:rsidRDefault="003C51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именуемый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 «Главный распорядитель», в лице _________________________, действующего на основании ______________________, с одной стороны, и ____________________________________________________________________________________,</w:t>
      </w:r>
    </w:p>
    <w:p w:rsidR="00B06F72" w:rsidRDefault="003C51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именуемая(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 «Пол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учатель гранта», в лице__________________________________</w:t>
      </w:r>
    </w:p>
    <w:p w:rsidR="00B06F72" w:rsidRDefault="003C51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____________________________________________________________________, действующего на основании_________________________________________________________, с другой стороны, при совместном упоминании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«Стороны», заключили настоящее соглашение (далее – Соглашение) о нижеследующем.</w:t>
      </w:r>
    </w:p>
    <w:p w:rsidR="00B06F72" w:rsidRDefault="00B06F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pStyle w:val="ad"/>
        <w:widowControl w:val="0"/>
        <w:tabs>
          <w:tab w:val="left" w:pos="3969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1.Предмет Соглашения</w:t>
      </w:r>
    </w:p>
    <w:p w:rsidR="00B06F72" w:rsidRDefault="00B06F72">
      <w:pPr>
        <w:pStyle w:val="ad"/>
        <w:widowControl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06F72" w:rsidRDefault="003C5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Главный распорядитель предоставляет грант в форме субсидии (далее – Грант) из бюджета Васильевского  поселения Белогорского района Республики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Крым в сумме ____________ (_____________________) рублей, а Получатель гранта принимает предоставленный Грант на реализацию социально значимого проекта_______________________</w:t>
      </w:r>
    </w:p>
    <w:p w:rsidR="00B06F72" w:rsidRDefault="003C5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______________________________________________________________________</w:t>
      </w:r>
    </w:p>
    <w:p w:rsidR="00B06F72" w:rsidRDefault="003C519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проекта)</w:t>
      </w:r>
    </w:p>
    <w:p w:rsidR="00B06F72" w:rsidRDefault="003C5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Проект), который будет реализован в соответствии с календарным планом-графиком реализации Проекта и сметой расходов Проекта, содержащихся в Заявке на предоставление гранта на реализацию социально значимых проектов, являющейся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неотъемлемым приложением к настоящему Соглашению.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Сумма Гранта, указанная в пункте 1.1 настоящего раздела, в течение одного месяца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 дня окончания срока реализации Проекта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корректировке в целях приведения в соответствие с фактически понесенн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затратами на реализацию Проекта, при этом расходы Получателя гранта,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понесенные сверх суммы Гранта, указанной в пункте 1.1, не возмещаются.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Корректировка указанной суммы Гранта осуществляется на основании отчетов об использовании Гранта путем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дополнительного соглашения к настоящему Соглашению.</w:t>
      </w:r>
    </w:p>
    <w:p w:rsidR="00B06F72" w:rsidRDefault="00B06F7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pStyle w:val="ad"/>
        <w:widowControl w:val="0"/>
        <w:tabs>
          <w:tab w:val="left" w:pos="1701"/>
          <w:tab w:val="left" w:pos="2552"/>
          <w:tab w:val="left" w:pos="3544"/>
        </w:tabs>
        <w:spacing w:after="0" w:line="240" w:lineRule="auto"/>
        <w:ind w:left="0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2.Права и обязанности Сторон</w:t>
      </w:r>
    </w:p>
    <w:p w:rsidR="00B06F72" w:rsidRDefault="00B06F72">
      <w:pPr>
        <w:pStyle w:val="ad"/>
        <w:widowControl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 Главный распорядитель: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2.1.1. Перечисляет денежные средства на расчетный счет Получателя гранта, указанный в настоящем Соглашение,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10 рабочих дней со дня за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ключения Соглашения.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2.1.2. Перечисление денежных средств осуществляется в пределах средств, утвержденных решением Совета Васильевского сельского поселения Белогорского района Республики Крым о бюджете Васильевского сельского поселения Белогорского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Крым на соответствующий финансовый год.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2.1.3. Перечисление денежных средств осуществляется на основании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предоставления грантов в форме субсидий некоммерческим организациям, не являющимся казенными учреждениями, на реализацию социально з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начимых проектов (далее – Порядок)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Васильевского сельского поселения Белогорского района Республики Крым от             г. № 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Осуществляет проверку соблюдения условий, целей и порядка предоставления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гранта.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2.1.5. Требует от Получателя гранта предоставления отчетности, предусмотренной пунктом 2.2.5 настоящего Соглашения.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2.1.6. Запрашивает у Получателя гранта документы, подтверждающие соблюдение последним условий, целей и порядка предост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авления Гранта.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 Получатель гранта: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2.2.1. Принимает предоставленный ему Грант.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2.2.2. Учитывает денежные средства, поступившие от Главного распорядителя, в установленном законом порядке.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2.2.3. Осуществляет ведение отдельного учета расходов, источнико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финансового обеспечения которых являются средства Гранта.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2.2.4. Соблюдает условия предоставления Гранта, предусмотренные Порядком и настоящим Соглашением.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2.2.5. Представляет отчеты об использовании Гранта Главному распорядителю по форме согласно прилож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ениям № 3 и № 4 к Порядку в сроки, определенные Порядком.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2.2.6. Представляет по требованию Главного распорядителя документы, подтверждающие соблюдение Получателем гранта условий, целей и порядка предоставления Гранта.</w:t>
      </w:r>
    </w:p>
    <w:p w:rsidR="00B06F72" w:rsidRDefault="003C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2.2.7. Обеспечивает условия для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осуществления Главным распорядителем или уполномоченными лицами Главного распорядителя контроля за целевым использованием выделенных средств Гранта.</w:t>
      </w:r>
    </w:p>
    <w:p w:rsidR="00B06F72" w:rsidRDefault="003C51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2.2.8. По требованию Главного распорядителя незамедлительно устраняет выявленные недостатки при использован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Гранта.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2.2.9. При освещении мероприятий, осуществляемых в ходе реализации Проекта и в рамках настоящего Соглашения, в средствах массовой информации, изготовлении печатной продукции указывает, что данное мероприятие реализуется при финансовой поддержке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Васильевского сельского поселения Белогорского района Республики Крым. 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2.2.10. Уведомляет Главного распорядителя о любых пресс-конференциях, общественных событиях или церемониях, связанных с Грантом, за две недели до даты их проведения, а та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кже согласовывает проекты публикаций, тексты выступлений связанные с реализаций Проекта с главой Васильевского сельского поселения Белогорского района Республики Крым.</w:t>
      </w:r>
    </w:p>
    <w:p w:rsidR="00B06F72" w:rsidRDefault="00B06F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tabs>
          <w:tab w:val="left" w:pos="709"/>
          <w:tab w:val="left" w:pos="851"/>
          <w:tab w:val="left" w:pos="1985"/>
          <w:tab w:val="left" w:pos="2552"/>
          <w:tab w:val="left" w:pos="2835"/>
          <w:tab w:val="left" w:pos="3261"/>
          <w:tab w:val="left" w:pos="354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3.Срок действия Соглашения</w:t>
      </w:r>
    </w:p>
    <w:p w:rsidR="00B06F72" w:rsidRDefault="00B06F72">
      <w:pPr>
        <w:pStyle w:val="ad"/>
        <w:widowControl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Срок действия настоящего Соглашения устанавливается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его подписания и до полного исполнения Сторонами своих обязательств по настоящему Соглашению.</w:t>
      </w:r>
    </w:p>
    <w:p w:rsidR="00B06F72" w:rsidRDefault="00B06F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4.Ответственность Сторон</w:t>
      </w:r>
    </w:p>
    <w:p w:rsidR="00B06F72" w:rsidRDefault="00B06F72">
      <w:pPr>
        <w:pStyle w:val="ad"/>
        <w:widowControl w:val="0"/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 Стороны несут ответственность за неисполнение или ненадлежащее исполнение своих обязательств по настоящему Соглашению в соотв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нормами действующего законодательства РФ.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 Получатель гранта обязан расходовать предоставленный ему Грант в соответствии с целевым назначением.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Получатель гранта обязан перечислить в бюджет Васильевского сельского поселения Белогорского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 неиспользованные и (или) использованные не в соответствии с предметом и (или)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едств Гранта.</w:t>
      </w:r>
    </w:p>
    <w:p w:rsidR="00B06F72" w:rsidRDefault="00B06F72">
      <w:pPr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tabs>
          <w:tab w:val="left" w:pos="426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5.Порядок разрешения споров</w:t>
      </w:r>
    </w:p>
    <w:p w:rsidR="00B06F72" w:rsidRDefault="00B06F72">
      <w:pPr>
        <w:pStyle w:val="ad"/>
        <w:widowControl w:val="0"/>
        <w:tabs>
          <w:tab w:val="left" w:pos="426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 Главный распорядитель и Получатель гранта принимают все меры к разрешению споров и (или) разногласий, которые могут возникнуть из настоящего Соглашения или в связи с ним, путем переговоров.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В случае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Стороны не могут прийти к соглашению, все споры и (или) разногласия, возникшие в ходе исполнения настоящего Соглашения, подлежат разрешению в соответствующем суде по месту нахождения Главного распорядителя.</w:t>
      </w:r>
    </w:p>
    <w:p w:rsidR="00B06F72" w:rsidRDefault="00B06F72">
      <w:pPr>
        <w:widowControl w:val="0"/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tabs>
          <w:tab w:val="left" w:pos="28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6.Порядок изменения и расторжения настоящег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Соглашения</w:t>
      </w:r>
    </w:p>
    <w:p w:rsidR="00B06F72" w:rsidRDefault="00B06F72">
      <w:pPr>
        <w:pStyle w:val="ad"/>
        <w:widowControl w:val="0"/>
        <w:tabs>
          <w:tab w:val="left" w:pos="284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6.1. Все изменения и дополнения к настоящему Соглашению считаются действительными, если они оформлены в письменном виде и вступают в силу после их подписания уполномоченными лицами Сторон.</w:t>
      </w:r>
    </w:p>
    <w:p w:rsidR="00B06F72" w:rsidRDefault="003C51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 Получатель Гранта вправе в одностороннем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расторгнуть настоящее Соглашение, предупредив об этом Главного распорядителя не менее чем за две недели.</w:t>
      </w:r>
    </w:p>
    <w:p w:rsidR="00B06F72" w:rsidRDefault="003C51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6.3. При досрочном расторжении настоящего Соглашения сумма Гранта, указанная в пункте 1.1. раздела 1. подлежит возврату в бюджет Васильевского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поселения Белогорского района Республики Крым в течение 10 рабочих дней со дня расторжения настоящего Соглашения.</w:t>
      </w:r>
    </w:p>
    <w:p w:rsidR="00B06F72" w:rsidRDefault="003C5198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6.4. В случае выявления нецелевого использования средств Гранта, уклонения Получателя Гранта от проверки, нарушения Получателем Гранта установленных Соглашением сроков, невозможности устранения выявленных недостатков и в случае не достижения показателей оп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ределенных календарным планом-графиком реализации Проекта, являющимся неотъемлемым приложением к настоящему Соглашению, Получателем Гранта, настоящее Соглашение может быть расторгнуто Главным распорядителем в одностороннем внесудебном порядке с последующим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возвратом Получателем Гранта суммы Гранта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бюджет Васильевского сельского поселения Белогорского района Республики Крым согласно пункту 4.3.</w:t>
      </w:r>
    </w:p>
    <w:p w:rsidR="00B06F72" w:rsidRDefault="00B06F72">
      <w:pPr>
        <w:widowControl w:val="0"/>
        <w:tabs>
          <w:tab w:val="left" w:pos="284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tabs>
          <w:tab w:val="left" w:pos="284"/>
        </w:tabs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7.Заключительные положения</w:t>
      </w:r>
    </w:p>
    <w:p w:rsidR="00B06F72" w:rsidRDefault="00B06F72">
      <w:pPr>
        <w:pStyle w:val="ad"/>
        <w:widowControl w:val="0"/>
        <w:tabs>
          <w:tab w:val="left" w:pos="284"/>
        </w:tabs>
        <w:spacing w:after="0" w:line="240" w:lineRule="auto"/>
        <w:ind w:left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7.1. По вопросам, не отраженным в настоящем Соглашение, Стороны руководствуются норм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законодательства РФ.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 случае изменения у одной из Сторон настоящего Соглашения юридического адреса и (или) реквизитов она обязана в течение 5 календарных дней уведомить об этом другую Сторону. </w:t>
      </w:r>
    </w:p>
    <w:p w:rsidR="00B06F72" w:rsidRDefault="003C51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7.3. Настоящее Соглашение составлено и подписано в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вух экземплярах, имеющих одинаковую юридическую силу, по одному для каждой из Сторон.</w:t>
      </w:r>
    </w:p>
    <w:p w:rsidR="00B06F72" w:rsidRDefault="00B06F7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3C519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Юридические адреса, реквизиты</w:t>
      </w:r>
    </w:p>
    <w:p w:rsidR="00B06F72" w:rsidRDefault="003C519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подписи Сторон</w:t>
      </w:r>
    </w:p>
    <w:p w:rsidR="00B06F72" w:rsidRDefault="00B06F7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Look w:val="04A0"/>
      </w:tblPr>
      <w:tblGrid>
        <w:gridCol w:w="5068"/>
        <w:gridCol w:w="5069"/>
      </w:tblGrid>
      <w:tr w:rsidR="00B06F72">
        <w:tc>
          <w:tcPr>
            <w:tcW w:w="4960" w:type="dxa"/>
            <w:shd w:val="clear" w:color="auto" w:fill="auto"/>
          </w:tcPr>
          <w:p w:rsidR="00B06F72" w:rsidRDefault="003C519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распорядитель</w:t>
            </w:r>
          </w:p>
        </w:tc>
        <w:tc>
          <w:tcPr>
            <w:tcW w:w="4960" w:type="dxa"/>
            <w:shd w:val="clear" w:color="auto" w:fill="auto"/>
          </w:tcPr>
          <w:p w:rsidR="00B06F72" w:rsidRDefault="003C519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Получатель Гранта</w:t>
            </w:r>
          </w:p>
        </w:tc>
      </w:tr>
    </w:tbl>
    <w:p w:rsidR="00B06F72" w:rsidRDefault="00B06F72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F72" w:rsidRDefault="00B06F72">
      <w:pPr>
        <w:spacing w:after="0" w:line="240" w:lineRule="auto"/>
      </w:pPr>
    </w:p>
    <w:sectPr w:rsidR="00B06F72" w:rsidSect="00B06F72">
      <w:pgSz w:w="11906" w:h="16838"/>
      <w:pgMar w:top="1134" w:right="567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/>
  <w:defaultTabStop w:val="708"/>
  <w:characterSpacingControl w:val="doNotCompress"/>
  <w:compat/>
  <w:rsids>
    <w:rsidRoot w:val="00B06F72"/>
    <w:rsid w:val="003C5198"/>
    <w:rsid w:val="00B0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977D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2"/>
    <w:qFormat/>
    <w:rsid w:val="00977D1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3">
    <w:name w:val="Heading 3"/>
    <w:basedOn w:val="a"/>
    <w:next w:val="a"/>
    <w:link w:val="3"/>
    <w:qFormat/>
    <w:rsid w:val="00977D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5">
    <w:name w:val="Heading 5"/>
    <w:basedOn w:val="a"/>
    <w:next w:val="a"/>
    <w:link w:val="5"/>
    <w:qFormat/>
    <w:rsid w:val="00977D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">
    <w:name w:val="Заголовок 1 Знак"/>
    <w:basedOn w:val="a0"/>
    <w:link w:val="Heading1"/>
    <w:qFormat/>
    <w:rsid w:val="00977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link w:val="20"/>
    <w:qFormat/>
    <w:rsid w:val="00977D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Заголовок 3 Знак"/>
    <w:basedOn w:val="a0"/>
    <w:link w:val="30"/>
    <w:qFormat/>
    <w:rsid w:val="00977D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">
    <w:name w:val="Заголовок 5 Знак"/>
    <w:basedOn w:val="a0"/>
    <w:link w:val="Heading5"/>
    <w:qFormat/>
    <w:rsid w:val="00977D1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basedOn w:val="a0"/>
    <w:semiHidden/>
    <w:qFormat/>
    <w:rsid w:val="00977D1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77D1E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1"/>
    <w:qFormat/>
    <w:rsid w:val="00977D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977D1E"/>
    <w:rPr>
      <w:color w:val="0000FF"/>
      <w:u w:val="single"/>
    </w:rPr>
  </w:style>
  <w:style w:type="character" w:customStyle="1" w:styleId="a5">
    <w:name w:val="Нижний колонтитул Знак"/>
    <w:basedOn w:val="a0"/>
    <w:semiHidden/>
    <w:qFormat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977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B06F72"/>
    <w:rPr>
      <w:b w:val="0"/>
    </w:rPr>
  </w:style>
  <w:style w:type="character" w:customStyle="1" w:styleId="ListLabel2">
    <w:name w:val="ListLabel 2"/>
    <w:qFormat/>
    <w:rsid w:val="00B06F72"/>
    <w:rPr>
      <w:sz w:val="24"/>
      <w:szCs w:val="24"/>
    </w:rPr>
  </w:style>
  <w:style w:type="character" w:customStyle="1" w:styleId="ListLabel3">
    <w:name w:val="ListLabel 3"/>
    <w:qFormat/>
    <w:rsid w:val="00B06F72"/>
    <w:rPr>
      <w:rFonts w:cs="Courier New"/>
    </w:rPr>
  </w:style>
  <w:style w:type="character" w:customStyle="1" w:styleId="ListLabel4">
    <w:name w:val="ListLabel 4"/>
    <w:qFormat/>
    <w:rsid w:val="00B06F72"/>
    <w:rPr>
      <w:rFonts w:cs="Courier New"/>
    </w:rPr>
  </w:style>
  <w:style w:type="character" w:customStyle="1" w:styleId="ListLabel5">
    <w:name w:val="ListLabel 5"/>
    <w:qFormat/>
    <w:rsid w:val="00B06F72"/>
    <w:rPr>
      <w:rFonts w:cs="Courier New"/>
    </w:rPr>
  </w:style>
  <w:style w:type="character" w:customStyle="1" w:styleId="ListLabel6">
    <w:name w:val="ListLabel 6"/>
    <w:qFormat/>
    <w:rsid w:val="00B06F72"/>
    <w:rPr>
      <w:rFonts w:ascii="Times New Roman" w:hAnsi="Times New Roman" w:cs="Times New Roman"/>
      <w:sz w:val="28"/>
      <w:szCs w:val="28"/>
    </w:rPr>
  </w:style>
  <w:style w:type="paragraph" w:customStyle="1" w:styleId="a7">
    <w:name w:val="Заголовок"/>
    <w:basedOn w:val="a"/>
    <w:next w:val="a8"/>
    <w:qFormat/>
    <w:rsid w:val="00B06F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B06F72"/>
    <w:pPr>
      <w:spacing w:after="140"/>
    </w:pPr>
  </w:style>
  <w:style w:type="paragraph" w:styleId="a9">
    <w:name w:val="List"/>
    <w:basedOn w:val="a8"/>
    <w:rsid w:val="00B06F72"/>
    <w:rPr>
      <w:rFonts w:cs="Mangal"/>
    </w:rPr>
  </w:style>
  <w:style w:type="paragraph" w:customStyle="1" w:styleId="Caption">
    <w:name w:val="Caption"/>
    <w:basedOn w:val="a"/>
    <w:qFormat/>
    <w:rsid w:val="00B06F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B06F7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E4724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E4724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E4724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E4724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Document Map"/>
    <w:basedOn w:val="a"/>
    <w:semiHidden/>
    <w:qFormat/>
    <w:rsid w:val="00977D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7D1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qFormat/>
    <w:rsid w:val="00977D1E"/>
    <w:pPr>
      <w:widowControl w:val="0"/>
    </w:pPr>
    <w:rPr>
      <w:rFonts w:eastAsia="Times New Roman" w:cs="Calibri"/>
      <w:lang w:eastAsia="ru-RU"/>
    </w:rPr>
  </w:style>
  <w:style w:type="paragraph" w:styleId="31">
    <w:name w:val="Body Text 3"/>
    <w:basedOn w:val="a"/>
    <w:link w:val="30"/>
    <w:qFormat/>
    <w:rsid w:val="00977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qFormat/>
    <w:rsid w:val="00977D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77D1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oter">
    <w:name w:val="Footer"/>
    <w:basedOn w:val="a"/>
    <w:semiHidden/>
    <w:rsid w:val="00977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977D1E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977D1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">
    <w:name w:val="Header"/>
    <w:basedOn w:val="a"/>
    <w:uiPriority w:val="99"/>
    <w:unhideWhenUsed/>
    <w:rsid w:val="00977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7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977D1E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923D6-B4AE-4AB7-9A6D-072B266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2907</Words>
  <Characters>16574</Characters>
  <Application>Microsoft Office Word</Application>
  <DocSecurity>0</DocSecurity>
  <Lines>138</Lines>
  <Paragraphs>38</Paragraphs>
  <ScaleCrop>false</ScaleCrop>
  <Company>Krokoz™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Kultur2</dc:creator>
  <dc:description/>
  <cp:lastModifiedBy>Redaktor</cp:lastModifiedBy>
  <cp:revision>18</cp:revision>
  <dcterms:created xsi:type="dcterms:W3CDTF">2019-04-25T09:47:00Z</dcterms:created>
  <dcterms:modified xsi:type="dcterms:W3CDTF">2019-08-14T06:50:00Z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