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61" w:rsidRDefault="008D2B61" w:rsidP="008D2B61">
      <w:pPr>
        <w:pStyle w:val="11"/>
        <w:shd w:val="clear" w:color="auto" w:fill="auto"/>
        <w:spacing w:before="0" w:after="0"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Заключение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о результатах публичных слушаний по проекту Генерального плана  муниципального образования  Васильевское   сельское поселение Белогорского района Республики Крым.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      1. Публичные слушания назначены распоряжением  председателя Васильевского сельского совета №  1-р от 27.03.2018 года « О проведении публичных слушаний по  проекту  генерального плана Васильевского сельского поселения Белогорского района Республики Крым» 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     2. Информационные объявления о проведении публичных слушаний размещены на официальном сайте администрации Васильевского сельского поселения, на информационных стендах Васильевского сельского поселения Белогорского района, а так же   опубликованы в районной газете « Сельская новь»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    3. Тема публичных слушаний : обсуждение проекта  генерального  Васильевское сельское поселение Белогорского района Республики Крым 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    4. Дата, место и  время проведения  слушаний : 07.05.2018 года</w:t>
      </w:r>
      <w:bookmarkStart w:id="0" w:name="_GoBack"/>
      <w:bookmarkEnd w:id="0"/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 с. Павловка   09.00  ч    ул. В. Здоровых, 16( территория, прилегающая к магазину); 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>с. Северное    10.00 ч     ул. Садовая,( территория, прилегающая к магазину);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с. Васильевка  11.00  ч    ул. А. Каманская, 52, Дом Культуры; 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>с. Малиновка   12.00  ч     ул. Верхняя, ( территория, прилегающая к остановке );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>с. Пролом         13.00 ч      ул. Клюева, 60, ( территория, прилегающая к магазину);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с. Некрасово     14.00        ул. Центральная, ( территория, прилегающая к дому Лабонина Г.Н.)    </w:t>
      </w:r>
    </w:p>
    <w:p w:rsidR="008D2B61" w:rsidRDefault="008D2B61" w:rsidP="008D2B61">
      <w:pPr>
        <w:pStyle w:val="a3"/>
        <w:ind w:left="102"/>
        <w:rPr>
          <w:color w:val="000000"/>
        </w:rPr>
      </w:pPr>
      <w:r>
        <w:rPr>
          <w:color w:val="000000"/>
        </w:rPr>
        <w:t xml:space="preserve">    6. Участники публичных слушаний: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- жители  с  Павловка – 7 человек;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- жители с. Северное- 7 человек ;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- жители с. Васильевка -22 человека;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- жители с. Малиновка -19 человек ;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- жители с. Пролом- 6 человек;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 xml:space="preserve">- жители с. Некрасово -8 человек;  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-сотрудники Белогорской райгосадминистрации отдела по вопросам архитектуры, градостроительства, капитального строительства и наружной рекламы –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 xml:space="preserve">Фесенко Н.В., Назаров П.П. 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7.Основание для проведения публичных слушаний: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Распоряжения </w:t>
      </w:r>
      <w:r>
        <w:rPr>
          <w:color w:val="000000"/>
          <w:lang w:eastAsia="ru-RU" w:bidi="ru-RU"/>
        </w:rPr>
        <w:t xml:space="preserve"> </w:t>
      </w:r>
      <w:r>
        <w:t>председателя  Васильевского  сельского совета - главы администрации Васильевского  сельского поселения</w:t>
      </w:r>
      <w:r>
        <w:rPr>
          <w:color w:val="000000"/>
          <w:lang w:eastAsia="ru-RU" w:bidi="ru-RU"/>
        </w:rPr>
        <w:t xml:space="preserve">    № 1-р от 27.03.2018 года  «О назначении публичных слушаний </w:t>
      </w:r>
      <w:r>
        <w:rPr>
          <w:color w:val="000000"/>
        </w:rPr>
        <w:t xml:space="preserve">по проектам генеральных планов  Васильевского  сельского поселений  Белогорского район </w:t>
      </w:r>
      <w:r>
        <w:rPr>
          <w:color w:val="000000"/>
          <w:lang w:eastAsia="ru-RU" w:bidi="ru-RU"/>
        </w:rPr>
        <w:t>Республики Крым</w:t>
      </w:r>
      <w:r>
        <w:rPr>
          <w:color w:val="000000"/>
        </w:rPr>
        <w:t>»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В ходе проведения публичных слушаний по рассмотрению проекта генерального плана  муниципального  образования Васильевское сельское поселение Белогорского района поступили предложения и замечания по генеральному плану</w:t>
      </w:r>
    </w:p>
    <w:p w:rsidR="008D2B61" w:rsidRDefault="008D2B61" w:rsidP="008D2B61">
      <w:pPr>
        <w:pStyle w:val="a3"/>
        <w:ind w:left="102" w:right="114"/>
      </w:pPr>
      <w:r>
        <w:t>По результатам слушаний составлены протоколы проведения публичных слушаний от 07.05.2018 года.</w:t>
      </w: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lastRenderedPageBreak/>
        <w:t>По результатам обсуждения проекта</w:t>
      </w:r>
      <w:r>
        <w:rPr>
          <w:color w:val="000000"/>
        </w:rPr>
        <w:t xml:space="preserve"> Генерального плана  муниципального образования Васильевское  сельское поселение Белогорского района Республики Крым </w:t>
      </w:r>
      <w:r>
        <w:t>принято следующее</w:t>
      </w:r>
      <w:r>
        <w:rPr>
          <w:spacing w:val="-17"/>
        </w:rPr>
        <w:t xml:space="preserve"> </w:t>
      </w:r>
      <w:r>
        <w:t>заключение:</w:t>
      </w:r>
    </w:p>
    <w:p w:rsidR="008D2B61" w:rsidRDefault="008D2B61" w:rsidP="008D2B61">
      <w:pPr>
        <w:pStyle w:val="p3"/>
        <w:shd w:val="clear" w:color="auto" w:fill="FFFFFF"/>
        <w:spacing w:before="0" w:after="0"/>
        <w:jc w:val="both"/>
        <w:rPr>
          <w:b/>
          <w:color w:val="000000"/>
        </w:rPr>
      </w:pPr>
    </w:p>
    <w:p w:rsidR="008D2B61" w:rsidRDefault="008D2B61" w:rsidP="008D2B61">
      <w:pPr>
        <w:pStyle w:val="p3"/>
        <w:shd w:val="clear" w:color="auto" w:fill="FFFFFF"/>
        <w:spacing w:before="0" w:after="0"/>
        <w:ind w:firstLine="425"/>
        <w:jc w:val="both"/>
        <w:rPr>
          <w:color w:val="000000"/>
        </w:rPr>
      </w:pPr>
      <w:r>
        <w:rPr>
          <w:color w:val="000000"/>
        </w:rPr>
        <w:t>1.Публичные слушания по проекту Генерального плана Васильевское сельского поселения Белогорского  района Республики Крым считать состоявшимися.</w:t>
      </w:r>
    </w:p>
    <w:p w:rsidR="008D2B61" w:rsidRDefault="008D2B61" w:rsidP="008D2B61">
      <w:pPr>
        <w:ind w:firstLine="425"/>
      </w:pPr>
      <w:r>
        <w:t>2. Рекомендовать доработать проект Генерального плана муниципального образования Васильевское  сельское поселение с учетом поступивших предложений и замечаний в соответствии с нормами законодательства Российской Федерации и Республики Крым.</w:t>
      </w:r>
    </w:p>
    <w:p w:rsidR="008D2B61" w:rsidRDefault="008D2B61" w:rsidP="008D2B61">
      <w:pPr>
        <w:pStyle w:val="a5"/>
        <w:widowControl w:val="0"/>
        <w:tabs>
          <w:tab w:val="left" w:pos="369"/>
        </w:tabs>
        <w:spacing w:after="0" w:line="240" w:lineRule="auto"/>
        <w:ind w:left="0" w:right="110"/>
        <w:jc w:val="both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3.Заключение публичных слушаний по рассмотрению проекта Генерального плана муниципального образования Васильевское  сельское поселение Белогорского муниципального района Республики Крым обнародовать в установленном порядке и разместить на сайте администрации Васильевского  сельского поселения Белогорского района.</w:t>
      </w:r>
      <w:r>
        <w:rPr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Заключение о результатах публичных слушаний и протокол публичных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слушаний </w:t>
      </w:r>
      <w:r>
        <w:rPr>
          <w:color w:val="000000"/>
          <w:sz w:val="24"/>
          <w:szCs w:val="24"/>
        </w:rPr>
        <w:t xml:space="preserve">предоставить </w:t>
      </w:r>
      <w:r>
        <w:rPr>
          <w:rFonts w:ascii="Times New Roman" w:hAnsi="Times New Roman"/>
          <w:color w:val="000000"/>
          <w:sz w:val="24"/>
          <w:szCs w:val="24"/>
        </w:rPr>
        <w:t>в отдел архитектуры Белогорского района</w:t>
      </w:r>
    </w:p>
    <w:p w:rsidR="008D2B61" w:rsidRDefault="008D2B61" w:rsidP="008D2B61">
      <w:pPr>
        <w:widowControl/>
        <w:suppressAutoHyphens w:val="0"/>
        <w:autoSpaceDN w:val="0"/>
        <w:rPr>
          <w:szCs w:val="24"/>
        </w:rPr>
      </w:pPr>
    </w:p>
    <w:p w:rsidR="008D2B61" w:rsidRDefault="008D2B61" w:rsidP="008D2B61">
      <w:pPr>
        <w:pStyle w:val="11"/>
        <w:shd w:val="clear" w:color="auto" w:fill="auto"/>
        <w:spacing w:before="0"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Протоколы  публичных слушаний прилагаются </w:t>
      </w:r>
    </w:p>
    <w:p w:rsidR="008D2B61" w:rsidRDefault="008D2B61" w:rsidP="008D2B61">
      <w:pPr>
        <w:tabs>
          <w:tab w:val="left" w:pos="3870"/>
        </w:tabs>
        <w:jc w:val="center"/>
        <w:rPr>
          <w:b/>
          <w:color w:val="000000"/>
          <w:szCs w:val="24"/>
        </w:rPr>
      </w:pPr>
    </w:p>
    <w:p w:rsidR="008D2B61" w:rsidRDefault="008D2B61" w:rsidP="008D2B61">
      <w:pPr>
        <w:tabs>
          <w:tab w:val="left" w:pos="3870"/>
        </w:tabs>
        <w:jc w:val="center"/>
        <w:rPr>
          <w:b/>
          <w:color w:val="000000"/>
          <w:szCs w:val="24"/>
        </w:rPr>
      </w:pPr>
    </w:p>
    <w:p w:rsidR="008D2B61" w:rsidRDefault="008D2B61" w:rsidP="008D2B61">
      <w:pPr>
        <w:tabs>
          <w:tab w:val="left" w:pos="3870"/>
        </w:tabs>
        <w:jc w:val="center"/>
        <w:rPr>
          <w:b/>
          <w:color w:val="000000"/>
          <w:szCs w:val="24"/>
        </w:rPr>
      </w:pPr>
    </w:p>
    <w:p w:rsidR="008D2B61" w:rsidRDefault="008D2B61" w:rsidP="008D2B61">
      <w:pPr>
        <w:tabs>
          <w:tab w:val="left" w:pos="3870"/>
        </w:tabs>
        <w:jc w:val="center"/>
        <w:rPr>
          <w:b/>
          <w:color w:val="000000"/>
          <w:szCs w:val="24"/>
        </w:rPr>
      </w:pPr>
    </w:p>
    <w:p w:rsidR="008D2B61" w:rsidRDefault="008D2B61" w:rsidP="008D2B61">
      <w:pPr>
        <w:tabs>
          <w:tab w:val="left" w:pos="3870"/>
        </w:tabs>
        <w:jc w:val="center"/>
        <w:rPr>
          <w:b/>
          <w:color w:val="000000"/>
          <w:szCs w:val="24"/>
        </w:rPr>
      </w:pPr>
    </w:p>
    <w:p w:rsidR="008D2B61" w:rsidRDefault="008D2B61" w:rsidP="008D2B61">
      <w:pPr>
        <w:tabs>
          <w:tab w:val="left" w:pos="3870"/>
        </w:tabs>
        <w:jc w:val="center"/>
        <w:rPr>
          <w:b/>
          <w:color w:val="000000"/>
          <w:szCs w:val="24"/>
        </w:rPr>
      </w:pPr>
    </w:p>
    <w:p w:rsidR="008D2B61" w:rsidRDefault="008D2B61" w:rsidP="008D2B61">
      <w:pPr>
        <w:tabs>
          <w:tab w:val="left" w:pos="387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Председатель комиссии                                  В. Д. Франгопулов </w:t>
      </w:r>
    </w:p>
    <w:p w:rsidR="008D2B61" w:rsidRDefault="008D2B61" w:rsidP="008D2B61">
      <w:pPr>
        <w:tabs>
          <w:tab w:val="left" w:pos="3870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Секретарь    комиссии                                     Л.А. Рош    </w:t>
      </w:r>
    </w:p>
    <w:p w:rsidR="008D2B61" w:rsidRDefault="008D2B61" w:rsidP="008D2B61">
      <w:pPr>
        <w:pStyle w:val="1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D2B61" w:rsidRDefault="008D2B61" w:rsidP="008D2B61">
      <w:pPr>
        <w:tabs>
          <w:tab w:val="left" w:pos="3870"/>
        </w:tabs>
        <w:jc w:val="center"/>
        <w:rPr>
          <w:b/>
          <w:color w:val="000000"/>
          <w:szCs w:val="24"/>
          <w:lang w:val="x-none"/>
        </w:rPr>
      </w:pPr>
    </w:p>
    <w:p w:rsidR="008D2B61" w:rsidRDefault="008D2B61" w:rsidP="008D2B61">
      <w:pPr>
        <w:pStyle w:val="1"/>
        <w:numPr>
          <w:ilvl w:val="0"/>
          <w:numId w:val="1"/>
        </w:numPr>
        <w:spacing w:before="53"/>
        <w:ind w:right="3883"/>
        <w:rPr>
          <w:rFonts w:ascii="Cambria" w:hAnsi="Cambria"/>
          <w:b w:val="0"/>
          <w:color w:val="365F91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</w:t>
      </w:r>
    </w:p>
    <w:p w:rsidR="008D2B61" w:rsidRDefault="008D2B61" w:rsidP="008D2B61">
      <w:pPr>
        <w:pStyle w:val="1"/>
        <w:numPr>
          <w:ilvl w:val="0"/>
          <w:numId w:val="1"/>
        </w:numPr>
        <w:spacing w:before="53"/>
        <w:ind w:right="3883"/>
        <w:rPr>
          <w:b w:val="0"/>
          <w:szCs w:val="28"/>
        </w:rPr>
      </w:pPr>
    </w:p>
    <w:p w:rsidR="008D2B61" w:rsidRDefault="008D2B61" w:rsidP="008D2B61">
      <w:pPr>
        <w:pStyle w:val="1"/>
        <w:numPr>
          <w:ilvl w:val="0"/>
          <w:numId w:val="1"/>
        </w:numPr>
        <w:spacing w:before="53"/>
        <w:ind w:right="3883"/>
        <w:rPr>
          <w:b w:val="0"/>
          <w:sz w:val="24"/>
          <w:szCs w:val="24"/>
          <w:lang w:val="x-none"/>
        </w:rPr>
      </w:pPr>
      <w:r>
        <w:rPr>
          <w:b w:val="0"/>
        </w:rPr>
        <w:t xml:space="preserve">    </w:t>
      </w:r>
    </w:p>
    <w:p w:rsidR="001C7B45" w:rsidRDefault="001C7B45"/>
    <w:sectPr w:rsidR="001C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48"/>
    <w:rsid w:val="001C7B45"/>
    <w:rsid w:val="008D2B61"/>
    <w:rsid w:val="00F3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CC782-D40B-47E2-B2AD-31C2395E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B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61"/>
    <w:pPr>
      <w:keepNext/>
      <w:numPr>
        <w:numId w:val="2"/>
      </w:numPr>
      <w:suppressAutoHyphens w:val="0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D2B6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D2B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1"/>
    <w:qFormat/>
    <w:rsid w:val="008D2B6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rsid w:val="008D2B61"/>
    <w:pPr>
      <w:widowControl/>
      <w:shd w:val="clear" w:color="auto" w:fill="FFFFFF"/>
      <w:spacing w:before="60" w:after="240" w:line="322" w:lineRule="exact"/>
      <w:jc w:val="center"/>
    </w:pPr>
    <w:rPr>
      <w:sz w:val="26"/>
      <w:szCs w:val="26"/>
      <w:lang w:val="x-none" w:eastAsia="ar-SA"/>
    </w:rPr>
  </w:style>
  <w:style w:type="paragraph" w:customStyle="1" w:styleId="p3">
    <w:name w:val="p3"/>
    <w:basedOn w:val="a"/>
    <w:rsid w:val="008D2B61"/>
    <w:pPr>
      <w:widowControl/>
      <w:spacing w:before="280" w:after="280"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2018-05-15T07:10:00Z</dcterms:created>
  <dcterms:modified xsi:type="dcterms:W3CDTF">2018-05-15T07:10:00Z</dcterms:modified>
</cp:coreProperties>
</file>