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D9" w:rsidRDefault="00C735D5">
      <w:pPr>
        <w:tabs>
          <w:tab w:val="left" w:pos="3285"/>
          <w:tab w:val="center" w:pos="4677"/>
        </w:tabs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-51435</wp:posOffset>
            </wp:positionV>
            <wp:extent cx="574675" cy="668655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0D9" w:rsidRDefault="006630D9">
      <w:pPr>
        <w:pStyle w:val="Header"/>
        <w:rPr>
          <w:sz w:val="24"/>
          <w:szCs w:val="24"/>
        </w:rPr>
      </w:pPr>
    </w:p>
    <w:p w:rsidR="006630D9" w:rsidRDefault="002058A6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630D9" w:rsidRDefault="006630D9">
      <w:pPr>
        <w:pStyle w:val="Header"/>
        <w:ind w:right="-1"/>
        <w:rPr>
          <w:sz w:val="24"/>
          <w:szCs w:val="24"/>
        </w:rPr>
      </w:pPr>
    </w:p>
    <w:p w:rsidR="006630D9" w:rsidRDefault="002058A6">
      <w:pPr>
        <w:pStyle w:val="Header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C735D5">
        <w:rPr>
          <w:sz w:val="26"/>
          <w:szCs w:val="26"/>
        </w:rPr>
        <w:t>РЕСПУБЛИКА КРЫМ</w:t>
      </w:r>
    </w:p>
    <w:p w:rsidR="006630D9" w:rsidRDefault="002058A6">
      <w:pPr>
        <w:pStyle w:val="Header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C735D5">
        <w:rPr>
          <w:sz w:val="26"/>
          <w:szCs w:val="26"/>
        </w:rPr>
        <w:t>БЕЛОГОРСКИЙ РАЙОН</w:t>
      </w:r>
      <w:r w:rsidR="00C735D5">
        <w:rPr>
          <w:sz w:val="26"/>
          <w:szCs w:val="26"/>
        </w:rPr>
        <w:br/>
        <w:t xml:space="preserve">                          </w:t>
      </w:r>
      <w:r>
        <w:rPr>
          <w:sz w:val="26"/>
          <w:szCs w:val="26"/>
        </w:rPr>
        <w:t xml:space="preserve">   </w:t>
      </w:r>
      <w:r w:rsidR="00C735D5">
        <w:rPr>
          <w:sz w:val="26"/>
          <w:szCs w:val="26"/>
        </w:rPr>
        <w:t>Администрация Васильевского сельского поселения</w:t>
      </w:r>
    </w:p>
    <w:p w:rsidR="006630D9" w:rsidRDefault="006630D9">
      <w:pPr>
        <w:pStyle w:val="Header"/>
        <w:jc w:val="center"/>
        <w:rPr>
          <w:color w:val="000000"/>
          <w:sz w:val="26"/>
          <w:szCs w:val="26"/>
        </w:rPr>
      </w:pPr>
    </w:p>
    <w:p w:rsidR="006630D9" w:rsidRDefault="00C735D5">
      <w:pPr>
        <w:pStyle w:val="Header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 О С Т А Н О В Л Е Н И Е</w:t>
      </w:r>
    </w:p>
    <w:p w:rsidR="006630D9" w:rsidRDefault="006630D9">
      <w:pPr>
        <w:tabs>
          <w:tab w:val="left" w:pos="3285"/>
        </w:tabs>
        <w:jc w:val="center"/>
        <w:rPr>
          <w:sz w:val="26"/>
          <w:szCs w:val="26"/>
        </w:rPr>
      </w:pPr>
    </w:p>
    <w:p w:rsidR="006630D9" w:rsidRDefault="00F42F12">
      <w:pPr>
        <w:ind w:firstLine="709"/>
        <w:jc w:val="both"/>
      </w:pPr>
      <w:r>
        <w:rPr>
          <w:sz w:val="26"/>
          <w:szCs w:val="26"/>
        </w:rPr>
        <w:t xml:space="preserve">   22 апреля 2022</w:t>
      </w:r>
      <w:r w:rsidR="00C735D5">
        <w:rPr>
          <w:sz w:val="26"/>
          <w:szCs w:val="26"/>
        </w:rPr>
        <w:t xml:space="preserve">                </w:t>
      </w:r>
      <w:proofErr w:type="gramStart"/>
      <w:r w:rsidR="00C735D5">
        <w:rPr>
          <w:sz w:val="26"/>
          <w:szCs w:val="26"/>
        </w:rPr>
        <w:t>с</w:t>
      </w:r>
      <w:proofErr w:type="gramEnd"/>
      <w:r w:rsidR="00C735D5">
        <w:rPr>
          <w:sz w:val="26"/>
          <w:szCs w:val="26"/>
        </w:rPr>
        <w:t>. Васильевка</w:t>
      </w:r>
      <w:r w:rsidR="00C735D5">
        <w:rPr>
          <w:sz w:val="26"/>
          <w:szCs w:val="26"/>
        </w:rPr>
        <w:tab/>
      </w:r>
      <w:r w:rsidR="00C735D5">
        <w:rPr>
          <w:sz w:val="26"/>
          <w:szCs w:val="26"/>
        </w:rPr>
        <w:tab/>
        <w:t xml:space="preserve">                  № </w:t>
      </w:r>
      <w:r>
        <w:rPr>
          <w:sz w:val="26"/>
          <w:szCs w:val="26"/>
        </w:rPr>
        <w:t>56</w:t>
      </w:r>
    </w:p>
    <w:p w:rsidR="006630D9" w:rsidRDefault="006630D9">
      <w:pPr>
        <w:jc w:val="both"/>
        <w:rPr>
          <w:i/>
          <w:sz w:val="24"/>
          <w:szCs w:val="24"/>
        </w:rPr>
      </w:pPr>
    </w:p>
    <w:p w:rsidR="002058A6" w:rsidRPr="002058A6" w:rsidRDefault="002058A6" w:rsidP="002058A6">
      <w:pPr>
        <w:rPr>
          <w:sz w:val="24"/>
          <w:szCs w:val="24"/>
        </w:rPr>
      </w:pPr>
      <w:r w:rsidRPr="002058A6">
        <w:rPr>
          <w:b/>
          <w:sz w:val="24"/>
          <w:szCs w:val="24"/>
        </w:rPr>
        <w:t>Об утверждении муниципальной программы</w:t>
      </w:r>
    </w:p>
    <w:p w:rsidR="002058A6" w:rsidRPr="002058A6" w:rsidRDefault="002058A6" w:rsidP="002058A6">
      <w:pPr>
        <w:rPr>
          <w:sz w:val="24"/>
          <w:szCs w:val="24"/>
        </w:rPr>
      </w:pPr>
      <w:r w:rsidRPr="002058A6">
        <w:rPr>
          <w:b/>
          <w:sz w:val="24"/>
          <w:szCs w:val="24"/>
        </w:rPr>
        <w:t>«Осуществление первичного воинского учета</w:t>
      </w:r>
      <w:r>
        <w:rPr>
          <w:b/>
          <w:sz w:val="24"/>
          <w:szCs w:val="24"/>
        </w:rPr>
        <w:t>»</w:t>
      </w:r>
    </w:p>
    <w:p w:rsidR="002058A6" w:rsidRDefault="002058A6" w:rsidP="002058A6">
      <w:pPr>
        <w:ind w:firstLine="567"/>
        <w:jc w:val="both"/>
        <w:rPr>
          <w:sz w:val="24"/>
          <w:szCs w:val="24"/>
        </w:rPr>
      </w:pPr>
    </w:p>
    <w:p w:rsidR="002058A6" w:rsidRDefault="002058A6" w:rsidP="002058A6">
      <w:pPr>
        <w:ind w:firstLine="567"/>
        <w:jc w:val="both"/>
        <w:rPr>
          <w:sz w:val="24"/>
          <w:szCs w:val="24"/>
        </w:rPr>
      </w:pPr>
    </w:p>
    <w:p w:rsidR="002058A6" w:rsidRPr="002058A6" w:rsidRDefault="002058A6" w:rsidP="002058A6">
      <w:pPr>
        <w:ind w:firstLine="567"/>
        <w:jc w:val="both"/>
        <w:rPr>
          <w:sz w:val="24"/>
          <w:szCs w:val="24"/>
        </w:rPr>
      </w:pPr>
      <w:r w:rsidRPr="002058A6">
        <w:rPr>
          <w:sz w:val="24"/>
          <w:szCs w:val="24"/>
        </w:rPr>
        <w:t xml:space="preserve">В соответствии со ст.9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4"/>
          <w:szCs w:val="24"/>
        </w:rPr>
        <w:t>Васильевское</w:t>
      </w:r>
      <w:r w:rsidRPr="002058A6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Белогорского</w:t>
      </w:r>
      <w:r w:rsidRPr="002058A6">
        <w:rPr>
          <w:sz w:val="24"/>
          <w:szCs w:val="24"/>
        </w:rPr>
        <w:t xml:space="preserve"> района Республики Крым, в целях определения правовых основ содержания и механизма осуществления бюджетного процесса </w:t>
      </w:r>
      <w:proofErr w:type="gramStart"/>
      <w:r w:rsidRPr="002058A6">
        <w:rPr>
          <w:sz w:val="24"/>
          <w:szCs w:val="24"/>
        </w:rPr>
        <w:t>в</w:t>
      </w:r>
      <w:proofErr w:type="gramEnd"/>
      <w:r w:rsidRPr="002058A6">
        <w:rPr>
          <w:sz w:val="24"/>
          <w:szCs w:val="24"/>
        </w:rPr>
        <w:t xml:space="preserve"> </w:t>
      </w:r>
      <w:proofErr w:type="gramStart"/>
      <w:r w:rsidRPr="002058A6">
        <w:rPr>
          <w:sz w:val="24"/>
          <w:szCs w:val="24"/>
        </w:rPr>
        <w:t xml:space="preserve">муниципальном образовании </w:t>
      </w:r>
      <w:r>
        <w:rPr>
          <w:sz w:val="24"/>
          <w:szCs w:val="24"/>
        </w:rPr>
        <w:t>Васильевское</w:t>
      </w:r>
      <w:r w:rsidRPr="002058A6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Белогорского</w:t>
      </w:r>
      <w:r w:rsidRPr="002058A6">
        <w:rPr>
          <w:sz w:val="24"/>
          <w:szCs w:val="24"/>
        </w:rPr>
        <w:t xml:space="preserve"> района Республики Крым, установления основ формирования доходов, осуществления расходов бюджета муниципального образования </w:t>
      </w:r>
      <w:r>
        <w:rPr>
          <w:sz w:val="24"/>
          <w:szCs w:val="24"/>
        </w:rPr>
        <w:t>Васильевское</w:t>
      </w:r>
      <w:r w:rsidRPr="002058A6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Белогорского</w:t>
      </w:r>
      <w:r w:rsidRPr="002058A6">
        <w:rPr>
          <w:sz w:val="24"/>
          <w:szCs w:val="24"/>
        </w:rPr>
        <w:t xml:space="preserve"> района Республики Крым, администраци</w:t>
      </w:r>
      <w:r>
        <w:rPr>
          <w:sz w:val="24"/>
          <w:szCs w:val="24"/>
        </w:rPr>
        <w:t>и</w:t>
      </w:r>
      <w:r w:rsidRPr="002058A6">
        <w:rPr>
          <w:sz w:val="24"/>
          <w:szCs w:val="24"/>
        </w:rPr>
        <w:t xml:space="preserve"> </w:t>
      </w:r>
      <w:r>
        <w:rPr>
          <w:sz w:val="24"/>
          <w:szCs w:val="24"/>
        </w:rPr>
        <w:t>Васильевского</w:t>
      </w:r>
      <w:r w:rsidRPr="002058A6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Белогорского</w:t>
      </w:r>
      <w:r w:rsidRPr="002058A6">
        <w:rPr>
          <w:sz w:val="24"/>
          <w:szCs w:val="24"/>
        </w:rPr>
        <w:t xml:space="preserve"> района Республики Крым</w:t>
      </w:r>
      <w:proofErr w:type="gramEnd"/>
    </w:p>
    <w:p w:rsidR="002058A6" w:rsidRPr="002058A6" w:rsidRDefault="002058A6" w:rsidP="002058A6">
      <w:pPr>
        <w:ind w:firstLine="567"/>
        <w:jc w:val="both"/>
        <w:rPr>
          <w:sz w:val="24"/>
          <w:szCs w:val="24"/>
        </w:rPr>
      </w:pPr>
    </w:p>
    <w:p w:rsidR="002058A6" w:rsidRPr="002058A6" w:rsidRDefault="002058A6" w:rsidP="002058A6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58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1.Утвердить муниципальную программу </w:t>
      </w:r>
      <w:r w:rsidRPr="002058A6">
        <w:rPr>
          <w:rFonts w:ascii="Times New Roman" w:hAnsi="Times New Roman" w:cs="Times New Roman"/>
          <w:b w:val="0"/>
          <w:sz w:val="24"/>
          <w:szCs w:val="24"/>
        </w:rPr>
        <w:t>«Осуществление первичного воинского учета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2058A6">
        <w:rPr>
          <w:rFonts w:ascii="Times New Roman" w:hAnsi="Times New Roman" w:cs="Times New Roman"/>
          <w:b w:val="0"/>
          <w:sz w:val="24"/>
          <w:szCs w:val="24"/>
        </w:rPr>
        <w:t xml:space="preserve"> (прилагается).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sz w:val="24"/>
          <w:szCs w:val="24"/>
        </w:rPr>
        <w:t xml:space="preserve">         2. Заведующе</w:t>
      </w:r>
      <w:r>
        <w:rPr>
          <w:sz w:val="24"/>
          <w:szCs w:val="24"/>
        </w:rPr>
        <w:t>му</w:t>
      </w:r>
      <w:r w:rsidRPr="002058A6">
        <w:rPr>
          <w:sz w:val="24"/>
          <w:szCs w:val="24"/>
        </w:rPr>
        <w:t xml:space="preserve"> сектором </w:t>
      </w:r>
      <w:r>
        <w:rPr>
          <w:sz w:val="24"/>
          <w:szCs w:val="24"/>
        </w:rPr>
        <w:t xml:space="preserve">по вопросам </w:t>
      </w:r>
      <w:r w:rsidRPr="002058A6">
        <w:rPr>
          <w:sz w:val="24"/>
          <w:szCs w:val="24"/>
        </w:rPr>
        <w:t>финансов и бухгалтерского учета (</w:t>
      </w:r>
      <w:r>
        <w:rPr>
          <w:sz w:val="24"/>
          <w:szCs w:val="24"/>
        </w:rPr>
        <w:t xml:space="preserve">Масловой И.В.) </w:t>
      </w:r>
      <w:r w:rsidRPr="002058A6">
        <w:rPr>
          <w:sz w:val="24"/>
          <w:szCs w:val="24"/>
        </w:rPr>
        <w:t>предусмотреть ассигнования на реализацию муниципальной программы  «Осуществление первичного воинского учета</w:t>
      </w:r>
      <w:r>
        <w:rPr>
          <w:sz w:val="24"/>
          <w:szCs w:val="24"/>
        </w:rPr>
        <w:t>»</w:t>
      </w:r>
      <w:r w:rsidRPr="002058A6">
        <w:rPr>
          <w:sz w:val="24"/>
          <w:szCs w:val="24"/>
        </w:rPr>
        <w:t>.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sz w:val="24"/>
          <w:szCs w:val="24"/>
        </w:rPr>
        <w:t xml:space="preserve">        3. Установить, что в ходе реализации муниципальной программы  «Осуществление первичного воинского учета</w:t>
      </w:r>
      <w:r>
        <w:rPr>
          <w:sz w:val="24"/>
          <w:szCs w:val="24"/>
        </w:rPr>
        <w:t xml:space="preserve">», </w:t>
      </w:r>
      <w:r w:rsidRPr="002058A6">
        <w:rPr>
          <w:sz w:val="24"/>
          <w:szCs w:val="24"/>
        </w:rPr>
        <w:t>мероприятия и объемы их финансирования подлежат корректировке с учетом объема средств поступлений из федерального бюджета.</w:t>
      </w:r>
    </w:p>
    <w:p w:rsidR="002058A6" w:rsidRPr="002058A6" w:rsidRDefault="002058A6" w:rsidP="002058A6">
      <w:pPr>
        <w:ind w:firstLine="708"/>
        <w:jc w:val="both"/>
        <w:rPr>
          <w:sz w:val="24"/>
          <w:szCs w:val="24"/>
        </w:rPr>
      </w:pPr>
      <w:r w:rsidRPr="002058A6">
        <w:rPr>
          <w:sz w:val="24"/>
          <w:szCs w:val="24"/>
        </w:rPr>
        <w:t>4. Настоящее постановление официальному обнародованию на официальном Портале Правительства Республики Крым на странице Белогорского  муниципального района (</w:t>
      </w:r>
      <w:proofErr w:type="spellStart"/>
      <w:r w:rsidRPr="002058A6">
        <w:rPr>
          <w:sz w:val="24"/>
          <w:szCs w:val="24"/>
          <w:lang w:val="en-US"/>
        </w:rPr>
        <w:t>belogorskiy</w:t>
      </w:r>
      <w:proofErr w:type="spellEnd"/>
      <w:r w:rsidRPr="002058A6">
        <w:rPr>
          <w:sz w:val="24"/>
          <w:szCs w:val="24"/>
        </w:rPr>
        <w:t>.</w:t>
      </w:r>
      <w:proofErr w:type="spellStart"/>
      <w:r w:rsidRPr="002058A6">
        <w:rPr>
          <w:sz w:val="24"/>
          <w:szCs w:val="24"/>
          <w:lang w:val="en-US"/>
        </w:rPr>
        <w:t>rk</w:t>
      </w:r>
      <w:proofErr w:type="spellEnd"/>
      <w:r w:rsidRPr="002058A6">
        <w:rPr>
          <w:sz w:val="24"/>
          <w:szCs w:val="24"/>
        </w:rPr>
        <w:t>.</w:t>
      </w:r>
      <w:proofErr w:type="spellStart"/>
      <w:r w:rsidRPr="002058A6">
        <w:rPr>
          <w:sz w:val="24"/>
          <w:szCs w:val="24"/>
          <w:lang w:val="en-US"/>
        </w:rPr>
        <w:t>gov</w:t>
      </w:r>
      <w:proofErr w:type="spellEnd"/>
      <w:r w:rsidRPr="002058A6">
        <w:rPr>
          <w:sz w:val="24"/>
          <w:szCs w:val="24"/>
        </w:rPr>
        <w:t>.</w:t>
      </w:r>
      <w:proofErr w:type="spellStart"/>
      <w:r w:rsidRPr="002058A6">
        <w:rPr>
          <w:sz w:val="24"/>
          <w:szCs w:val="24"/>
          <w:lang w:val="en-US"/>
        </w:rPr>
        <w:t>ru</w:t>
      </w:r>
      <w:proofErr w:type="spellEnd"/>
      <w:r w:rsidRPr="002058A6">
        <w:rPr>
          <w:sz w:val="24"/>
          <w:szCs w:val="24"/>
        </w:rPr>
        <w:t>) в информационной сети «Интернет» в разделе «Муниципальные образования района», подраздел «Васильевское сельское поселение», а также путем размещения на сайте Васильевского сельского поселения (</w:t>
      </w:r>
      <w:r w:rsidRPr="002058A6">
        <w:rPr>
          <w:sz w:val="24"/>
          <w:szCs w:val="24"/>
          <w:lang w:val="en-US"/>
        </w:rPr>
        <w:t>http</w:t>
      </w:r>
      <w:r w:rsidRPr="002058A6">
        <w:rPr>
          <w:sz w:val="24"/>
          <w:szCs w:val="24"/>
        </w:rPr>
        <w:t>://</w:t>
      </w:r>
      <w:proofErr w:type="spellStart"/>
      <w:r w:rsidRPr="002058A6">
        <w:rPr>
          <w:sz w:val="24"/>
          <w:szCs w:val="24"/>
        </w:rPr>
        <w:t>васильевка-адм</w:t>
      </w:r>
      <w:proofErr w:type="gramStart"/>
      <w:r w:rsidRPr="002058A6">
        <w:rPr>
          <w:sz w:val="24"/>
          <w:szCs w:val="24"/>
        </w:rPr>
        <w:t>.р</w:t>
      </w:r>
      <w:proofErr w:type="gramEnd"/>
      <w:r w:rsidRPr="002058A6">
        <w:rPr>
          <w:sz w:val="24"/>
          <w:szCs w:val="24"/>
        </w:rPr>
        <w:t>ф</w:t>
      </w:r>
      <w:proofErr w:type="spellEnd"/>
      <w:r w:rsidRPr="002058A6">
        <w:rPr>
          <w:sz w:val="24"/>
          <w:szCs w:val="24"/>
        </w:rPr>
        <w:t>) и на информационном стенде административного здания Васильевского сельского совета Белогорского района Республики Крым, вступает в силу с момента его обнародования</w:t>
      </w:r>
      <w:r>
        <w:rPr>
          <w:sz w:val="24"/>
          <w:szCs w:val="24"/>
        </w:rPr>
        <w:t>.</w:t>
      </w:r>
    </w:p>
    <w:p w:rsidR="002058A6" w:rsidRPr="002058A6" w:rsidRDefault="002058A6" w:rsidP="002058A6">
      <w:pPr>
        <w:ind w:firstLine="708"/>
        <w:jc w:val="both"/>
        <w:rPr>
          <w:sz w:val="24"/>
          <w:szCs w:val="24"/>
        </w:rPr>
      </w:pPr>
      <w:r w:rsidRPr="002058A6">
        <w:rPr>
          <w:sz w:val="24"/>
          <w:szCs w:val="24"/>
        </w:rPr>
        <w:t xml:space="preserve">5. Постановление вступает в силу </w:t>
      </w:r>
      <w:r>
        <w:rPr>
          <w:sz w:val="24"/>
          <w:szCs w:val="24"/>
        </w:rPr>
        <w:t>со дня опубликования</w:t>
      </w:r>
      <w:r w:rsidRPr="002058A6">
        <w:rPr>
          <w:sz w:val="24"/>
          <w:szCs w:val="24"/>
        </w:rPr>
        <w:t>.</w:t>
      </w:r>
    </w:p>
    <w:p w:rsidR="002058A6" w:rsidRPr="002058A6" w:rsidRDefault="002058A6" w:rsidP="002058A6">
      <w:pPr>
        <w:ind w:firstLine="708"/>
        <w:jc w:val="both"/>
        <w:rPr>
          <w:sz w:val="24"/>
          <w:szCs w:val="24"/>
        </w:rPr>
      </w:pPr>
      <w:r w:rsidRPr="002058A6">
        <w:rPr>
          <w:sz w:val="24"/>
          <w:szCs w:val="24"/>
        </w:rPr>
        <w:t>6.</w:t>
      </w:r>
      <w:proofErr w:type="gramStart"/>
      <w:r w:rsidRPr="002058A6">
        <w:rPr>
          <w:sz w:val="24"/>
          <w:szCs w:val="24"/>
        </w:rPr>
        <w:t>Контроль за</w:t>
      </w:r>
      <w:proofErr w:type="gramEnd"/>
      <w:r w:rsidRPr="002058A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</w:p>
    <w:p w:rsidR="002058A6" w:rsidRDefault="002058A6" w:rsidP="002058A6">
      <w:pPr>
        <w:jc w:val="both"/>
        <w:rPr>
          <w:sz w:val="24"/>
          <w:szCs w:val="24"/>
        </w:rPr>
      </w:pPr>
    </w:p>
    <w:p w:rsidR="002058A6" w:rsidRDefault="002058A6" w:rsidP="002058A6">
      <w:pPr>
        <w:jc w:val="both"/>
        <w:rPr>
          <w:sz w:val="24"/>
          <w:szCs w:val="24"/>
        </w:rPr>
      </w:pP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Васильевского</w:t>
      </w:r>
      <w:proofErr w:type="gramEnd"/>
      <w:r w:rsidRPr="002058A6">
        <w:rPr>
          <w:sz w:val="24"/>
          <w:szCs w:val="24"/>
        </w:rPr>
        <w:t xml:space="preserve"> сельского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sz w:val="24"/>
          <w:szCs w:val="24"/>
        </w:rPr>
        <w:t>совета – глава администрации</w:t>
      </w:r>
    </w:p>
    <w:p w:rsidR="002058A6" w:rsidRPr="002058A6" w:rsidRDefault="002058A6" w:rsidP="002058A6">
      <w:pPr>
        <w:tabs>
          <w:tab w:val="left" w:pos="709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Васильевского</w:t>
      </w:r>
      <w:r w:rsidRPr="002058A6">
        <w:rPr>
          <w:sz w:val="24"/>
          <w:szCs w:val="24"/>
        </w:rPr>
        <w:t xml:space="preserve"> сельского поселения</w:t>
      </w:r>
      <w:r w:rsidRPr="002058A6">
        <w:rPr>
          <w:sz w:val="24"/>
          <w:szCs w:val="24"/>
        </w:rPr>
        <w:tab/>
      </w:r>
      <w:r w:rsidR="00574B4B">
        <w:rPr>
          <w:sz w:val="24"/>
          <w:szCs w:val="24"/>
        </w:rPr>
        <w:t xml:space="preserve">В.Д. </w:t>
      </w:r>
      <w:proofErr w:type="spellStart"/>
      <w:r w:rsidR="00574B4B">
        <w:rPr>
          <w:sz w:val="24"/>
          <w:szCs w:val="24"/>
        </w:rPr>
        <w:t>Франгопулов</w:t>
      </w:r>
      <w:proofErr w:type="spellEnd"/>
    </w:p>
    <w:p w:rsidR="002058A6" w:rsidRPr="002058A6" w:rsidRDefault="002058A6" w:rsidP="002058A6">
      <w:pPr>
        <w:ind w:firstLine="561"/>
        <w:jc w:val="right"/>
        <w:outlineLvl w:val="0"/>
        <w:rPr>
          <w:color w:val="242424"/>
          <w:sz w:val="24"/>
          <w:szCs w:val="24"/>
        </w:rPr>
      </w:pPr>
    </w:p>
    <w:p w:rsidR="002058A6" w:rsidRPr="002058A6" w:rsidRDefault="002058A6" w:rsidP="002058A6">
      <w:pPr>
        <w:ind w:firstLine="561"/>
        <w:jc w:val="right"/>
        <w:outlineLvl w:val="0"/>
        <w:rPr>
          <w:color w:val="242424"/>
          <w:sz w:val="24"/>
          <w:szCs w:val="24"/>
        </w:rPr>
      </w:pPr>
    </w:p>
    <w:p w:rsidR="002058A6" w:rsidRPr="002058A6" w:rsidRDefault="002058A6" w:rsidP="002058A6">
      <w:pPr>
        <w:ind w:firstLine="561"/>
        <w:jc w:val="right"/>
        <w:outlineLvl w:val="0"/>
        <w:rPr>
          <w:color w:val="242424"/>
          <w:sz w:val="24"/>
          <w:szCs w:val="24"/>
        </w:rPr>
      </w:pPr>
    </w:p>
    <w:p w:rsidR="002058A6" w:rsidRPr="002058A6" w:rsidRDefault="002058A6" w:rsidP="002058A6">
      <w:pPr>
        <w:ind w:firstLine="561"/>
        <w:jc w:val="right"/>
        <w:outlineLvl w:val="0"/>
        <w:rPr>
          <w:color w:val="242424"/>
          <w:sz w:val="24"/>
          <w:szCs w:val="24"/>
        </w:rPr>
      </w:pPr>
    </w:p>
    <w:p w:rsidR="002058A6" w:rsidRPr="002058A6" w:rsidRDefault="002058A6" w:rsidP="002058A6">
      <w:pPr>
        <w:ind w:firstLine="561"/>
        <w:jc w:val="right"/>
        <w:outlineLvl w:val="0"/>
        <w:rPr>
          <w:color w:val="242424"/>
          <w:sz w:val="24"/>
          <w:szCs w:val="24"/>
        </w:rPr>
      </w:pPr>
    </w:p>
    <w:p w:rsidR="002058A6" w:rsidRPr="002058A6" w:rsidRDefault="002058A6" w:rsidP="002058A6">
      <w:pPr>
        <w:ind w:firstLine="561"/>
        <w:jc w:val="right"/>
        <w:outlineLvl w:val="0"/>
        <w:rPr>
          <w:color w:val="242424"/>
          <w:sz w:val="24"/>
          <w:szCs w:val="24"/>
        </w:rPr>
      </w:pPr>
    </w:p>
    <w:p w:rsidR="002058A6" w:rsidRPr="002058A6" w:rsidRDefault="002058A6" w:rsidP="002058A6">
      <w:pPr>
        <w:ind w:firstLine="561"/>
        <w:jc w:val="right"/>
        <w:outlineLvl w:val="0"/>
        <w:rPr>
          <w:color w:val="242424"/>
          <w:sz w:val="24"/>
          <w:szCs w:val="24"/>
        </w:rPr>
      </w:pPr>
    </w:p>
    <w:p w:rsidR="002058A6" w:rsidRPr="002058A6" w:rsidRDefault="002058A6" w:rsidP="002058A6">
      <w:pPr>
        <w:ind w:firstLine="561"/>
        <w:jc w:val="right"/>
        <w:outlineLvl w:val="0"/>
        <w:rPr>
          <w:sz w:val="24"/>
          <w:szCs w:val="24"/>
        </w:rPr>
      </w:pPr>
      <w:r w:rsidRPr="002058A6">
        <w:rPr>
          <w:sz w:val="24"/>
          <w:szCs w:val="24"/>
        </w:rPr>
        <w:t xml:space="preserve">Приложение к постановлению </w:t>
      </w:r>
    </w:p>
    <w:p w:rsidR="002058A6" w:rsidRPr="002058A6" w:rsidRDefault="002058A6" w:rsidP="002058A6">
      <w:pPr>
        <w:ind w:firstLine="561"/>
        <w:jc w:val="right"/>
        <w:rPr>
          <w:sz w:val="24"/>
          <w:szCs w:val="24"/>
        </w:rPr>
      </w:pPr>
      <w:r w:rsidRPr="002058A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Васильевского</w:t>
      </w:r>
      <w:r w:rsidRPr="002058A6">
        <w:rPr>
          <w:sz w:val="24"/>
          <w:szCs w:val="24"/>
        </w:rPr>
        <w:t xml:space="preserve"> сельского поселения</w:t>
      </w:r>
    </w:p>
    <w:p w:rsidR="002058A6" w:rsidRPr="002058A6" w:rsidRDefault="002058A6" w:rsidP="002058A6">
      <w:pPr>
        <w:ind w:firstLine="561"/>
        <w:jc w:val="right"/>
        <w:rPr>
          <w:sz w:val="24"/>
          <w:szCs w:val="24"/>
        </w:rPr>
      </w:pPr>
      <w:r>
        <w:rPr>
          <w:sz w:val="24"/>
          <w:szCs w:val="24"/>
        </w:rPr>
        <w:t>Белогорского</w:t>
      </w:r>
      <w:r w:rsidRPr="002058A6">
        <w:rPr>
          <w:sz w:val="24"/>
          <w:szCs w:val="24"/>
        </w:rPr>
        <w:t xml:space="preserve"> района Республики Крым</w:t>
      </w:r>
    </w:p>
    <w:p w:rsidR="002058A6" w:rsidRPr="002058A6" w:rsidRDefault="002058A6" w:rsidP="002058A6">
      <w:pPr>
        <w:jc w:val="right"/>
        <w:rPr>
          <w:sz w:val="24"/>
          <w:szCs w:val="24"/>
        </w:rPr>
      </w:pPr>
      <w:r w:rsidRPr="002058A6">
        <w:rPr>
          <w:sz w:val="24"/>
          <w:szCs w:val="24"/>
        </w:rPr>
        <w:t xml:space="preserve">от </w:t>
      </w:r>
      <w:r w:rsidR="00574B4B">
        <w:rPr>
          <w:sz w:val="24"/>
          <w:szCs w:val="24"/>
        </w:rPr>
        <w:t>2</w:t>
      </w:r>
      <w:r w:rsidR="00F42F12">
        <w:rPr>
          <w:sz w:val="24"/>
          <w:szCs w:val="24"/>
        </w:rPr>
        <w:t>2</w:t>
      </w:r>
      <w:r w:rsidRPr="002058A6">
        <w:rPr>
          <w:sz w:val="24"/>
          <w:szCs w:val="24"/>
        </w:rPr>
        <w:t>.0</w:t>
      </w:r>
      <w:r w:rsidR="00574B4B">
        <w:rPr>
          <w:sz w:val="24"/>
          <w:szCs w:val="24"/>
        </w:rPr>
        <w:t>4</w:t>
      </w:r>
      <w:r w:rsidRPr="002058A6">
        <w:rPr>
          <w:sz w:val="24"/>
          <w:szCs w:val="24"/>
        </w:rPr>
        <w:t>.202</w:t>
      </w:r>
      <w:r w:rsidR="00574B4B">
        <w:rPr>
          <w:sz w:val="24"/>
          <w:szCs w:val="24"/>
        </w:rPr>
        <w:t>2</w:t>
      </w:r>
      <w:r w:rsidRPr="002058A6">
        <w:rPr>
          <w:sz w:val="24"/>
          <w:szCs w:val="24"/>
        </w:rPr>
        <w:t xml:space="preserve">г. № </w:t>
      </w:r>
      <w:r w:rsidR="00F42F12">
        <w:rPr>
          <w:sz w:val="24"/>
          <w:szCs w:val="24"/>
        </w:rPr>
        <w:t>56</w:t>
      </w:r>
    </w:p>
    <w:p w:rsidR="002058A6" w:rsidRPr="002058A6" w:rsidRDefault="002058A6" w:rsidP="002058A6">
      <w:pPr>
        <w:ind w:right="99"/>
        <w:jc w:val="both"/>
        <w:rPr>
          <w:rFonts w:eastAsia="Andale Sans UI"/>
          <w:kern w:val="1"/>
          <w:sz w:val="24"/>
          <w:szCs w:val="24"/>
          <w:lang w:eastAsia="ja-JP" w:bidi="fa-IR"/>
        </w:rPr>
      </w:pPr>
    </w:p>
    <w:p w:rsidR="002058A6" w:rsidRPr="002058A6" w:rsidRDefault="002058A6" w:rsidP="002058A6">
      <w:pPr>
        <w:spacing w:before="280" w:after="150"/>
        <w:contextualSpacing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Паспорт муниципальной программы</w:t>
      </w:r>
    </w:p>
    <w:p w:rsidR="002058A6" w:rsidRPr="002058A6" w:rsidRDefault="002058A6" w:rsidP="002058A6">
      <w:pPr>
        <w:spacing w:before="280" w:after="150"/>
        <w:contextualSpacing/>
        <w:jc w:val="center"/>
        <w:rPr>
          <w:b/>
          <w:bCs/>
          <w:color w:val="242424"/>
          <w:sz w:val="24"/>
          <w:szCs w:val="24"/>
        </w:rPr>
      </w:pPr>
      <w:r w:rsidRPr="002058A6">
        <w:rPr>
          <w:b/>
          <w:sz w:val="24"/>
          <w:szCs w:val="24"/>
        </w:rPr>
        <w:t>«Осуществление первичного воинского учета»</w:t>
      </w:r>
    </w:p>
    <w:tbl>
      <w:tblPr>
        <w:tblW w:w="0" w:type="auto"/>
        <w:tblInd w:w="-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1"/>
        <w:gridCol w:w="6389"/>
      </w:tblGrid>
      <w:tr w:rsidR="002058A6" w:rsidRPr="002058A6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A6" w:rsidRPr="002058A6" w:rsidRDefault="002058A6" w:rsidP="00F57C96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>Муниципальная программа</w:t>
            </w:r>
            <w:r w:rsidRPr="002058A6">
              <w:rPr>
                <w:color w:val="242424"/>
                <w:sz w:val="24"/>
                <w:szCs w:val="24"/>
              </w:rPr>
              <w:t xml:space="preserve"> «Осуществление первичного воинского учета</w:t>
            </w:r>
            <w:r w:rsidRPr="002058A6">
              <w:rPr>
                <w:sz w:val="24"/>
                <w:szCs w:val="24"/>
              </w:rPr>
              <w:t xml:space="preserve">» </w:t>
            </w:r>
          </w:p>
        </w:tc>
      </w:tr>
      <w:tr w:rsidR="002058A6" w:rsidRPr="002058A6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Васильевского</w:t>
            </w:r>
            <w:r w:rsidRPr="002058A6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Белогорского</w:t>
            </w:r>
            <w:r w:rsidRPr="002058A6">
              <w:rPr>
                <w:sz w:val="24"/>
                <w:szCs w:val="24"/>
              </w:rPr>
              <w:t xml:space="preserve"> района Республики Крым</w:t>
            </w:r>
          </w:p>
        </w:tc>
      </w:tr>
      <w:tr w:rsidR="002058A6" w:rsidRPr="002058A6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AFE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proofErr w:type="gramStart"/>
            <w:r w:rsidRPr="002058A6">
              <w:rPr>
                <w:color w:val="242424"/>
                <w:sz w:val="24"/>
                <w:szCs w:val="24"/>
              </w:rPr>
              <w:t xml:space="preserve">Обеспечение бесперебойного функционирования первичного воинского учета </w:t>
            </w:r>
            <w:r>
              <w:rPr>
                <w:color w:val="242424"/>
                <w:sz w:val="24"/>
                <w:szCs w:val="24"/>
              </w:rPr>
              <w:t>Васильевского</w:t>
            </w:r>
            <w:r w:rsidRPr="002058A6">
              <w:rPr>
                <w:color w:val="242424"/>
                <w:sz w:val="24"/>
                <w:szCs w:val="24"/>
              </w:rPr>
              <w:t xml:space="preserve"> сельского поселения </w:t>
            </w:r>
            <w:r>
              <w:rPr>
                <w:color w:val="242424"/>
                <w:sz w:val="24"/>
                <w:szCs w:val="24"/>
              </w:rPr>
              <w:t>Белогорского</w:t>
            </w:r>
            <w:r w:rsidRPr="002058A6">
              <w:rPr>
                <w:color w:val="242424"/>
                <w:sz w:val="24"/>
                <w:szCs w:val="24"/>
              </w:rPr>
              <w:t xml:space="preserve"> района Республики Крым </w:t>
            </w:r>
            <w:r w:rsidRPr="002058A6">
              <w:rPr>
                <w:sz w:val="24"/>
                <w:szCs w:val="24"/>
              </w:rPr>
              <w:t>на 2022 год и плановый период 2023 и 2024 годов</w:t>
            </w:r>
            <w:r w:rsidRPr="002058A6">
              <w:rPr>
                <w:color w:val="242424"/>
                <w:sz w:val="24"/>
                <w:szCs w:val="24"/>
              </w:rPr>
              <w:t xml:space="preserve"> с целью решения вопросов местного значения, по первичному воинскому учету муниципального образования </w:t>
            </w:r>
            <w:r>
              <w:rPr>
                <w:color w:val="242424"/>
                <w:sz w:val="24"/>
                <w:szCs w:val="24"/>
              </w:rPr>
              <w:t>Васильевское</w:t>
            </w:r>
            <w:r w:rsidRPr="002058A6">
              <w:rPr>
                <w:color w:val="242424"/>
                <w:sz w:val="24"/>
                <w:szCs w:val="24"/>
              </w:rPr>
              <w:t xml:space="preserve"> сельское поселение </w:t>
            </w:r>
            <w:r>
              <w:rPr>
                <w:color w:val="242424"/>
                <w:sz w:val="24"/>
                <w:szCs w:val="24"/>
              </w:rPr>
              <w:t>Белогорского</w:t>
            </w:r>
            <w:r w:rsidRPr="002058A6">
              <w:rPr>
                <w:color w:val="242424"/>
                <w:sz w:val="24"/>
                <w:szCs w:val="24"/>
              </w:rPr>
              <w:t xml:space="preserve"> района Республики Крым </w:t>
            </w:r>
            <w:r w:rsidRPr="002058A6">
              <w:rPr>
                <w:sz w:val="24"/>
                <w:szCs w:val="24"/>
              </w:rPr>
              <w:t>на 2022 год и плановый период 2023 и 2024 годов</w:t>
            </w:r>
            <w:r w:rsidRPr="002058A6">
              <w:rPr>
                <w:color w:val="242424"/>
                <w:sz w:val="24"/>
                <w:szCs w:val="24"/>
              </w:rPr>
              <w:t>.</w:t>
            </w:r>
            <w:proofErr w:type="gramEnd"/>
          </w:p>
        </w:tc>
      </w:tr>
      <w:tr w:rsidR="002058A6" w:rsidRPr="002058A6" w:rsidTr="00CA1C47">
        <w:trPr>
          <w:trHeight w:val="588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Повышение качества оказания муниципальных услуг</w:t>
            </w:r>
          </w:p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по первичному воинскому учету</w:t>
            </w:r>
          </w:p>
        </w:tc>
      </w:tr>
      <w:tr w:rsidR="002058A6" w:rsidRPr="002058A6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AFE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 xml:space="preserve"> 2022-2024 годы</w:t>
            </w:r>
          </w:p>
        </w:tc>
      </w:tr>
      <w:tr w:rsidR="002058A6" w:rsidRPr="002058A6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AFE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>Целевые индикаторы муниципальной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</w:tcPr>
          <w:p w:rsidR="002058A6" w:rsidRPr="002058A6" w:rsidRDefault="002058A6" w:rsidP="00CA1C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58A6"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 xml:space="preserve">Повышение </w:t>
            </w:r>
            <w:proofErr w:type="gramStart"/>
            <w:r w:rsidRPr="002058A6"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 xml:space="preserve">эффективности деятельности Администрации </w:t>
            </w:r>
            <w:r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>Васильевского</w:t>
            </w:r>
            <w:r w:rsidRPr="002058A6"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>Белогорского</w:t>
            </w:r>
            <w:r w:rsidRPr="002058A6"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 xml:space="preserve"> района Республики</w:t>
            </w:r>
            <w:proofErr w:type="gramEnd"/>
            <w:r w:rsidRPr="002058A6"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 xml:space="preserve"> Крым по осуществлению первичного воинского учета на территориях, где отсутствуют военные комиссариаты</w:t>
            </w:r>
          </w:p>
        </w:tc>
      </w:tr>
      <w:tr w:rsidR="002058A6" w:rsidRPr="002058A6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AFE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</w:tcPr>
          <w:p w:rsidR="002058A6" w:rsidRPr="002058A6" w:rsidRDefault="002058A6" w:rsidP="00CA1C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Общий объем средств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Васильевского</w:t>
            </w:r>
            <w:r w:rsidRPr="002058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сельского поселения по программе </w:t>
            </w:r>
            <w:r w:rsidRPr="002058A6"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>«Осуществление первичного воинского учета</w:t>
            </w:r>
            <w:r w:rsidRPr="002058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составляет  </w:t>
            </w:r>
            <w:r w:rsidR="00F57C96" w:rsidRPr="00F57C96">
              <w:rPr>
                <w:rFonts w:ascii="Times New Roman" w:hAnsi="Times New Roman" w:cs="Times New Roman"/>
                <w:sz w:val="24"/>
                <w:szCs w:val="24"/>
              </w:rPr>
              <w:t xml:space="preserve">671 </w:t>
            </w:r>
            <w:r w:rsidR="00C735D5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058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>руб., в т.ч.:</w:t>
            </w:r>
          </w:p>
          <w:p w:rsidR="002058A6" w:rsidRPr="002058A6" w:rsidRDefault="002058A6" w:rsidP="00CA1C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 xml:space="preserve">2022г.- </w:t>
            </w:r>
            <w:r w:rsidR="00F57C96">
              <w:rPr>
                <w:rFonts w:ascii="Times New Roman" w:hAnsi="Times New Roman" w:cs="Times New Roman"/>
                <w:sz w:val="24"/>
                <w:szCs w:val="24"/>
              </w:rPr>
              <w:t xml:space="preserve">164 </w:t>
            </w:r>
            <w:r w:rsidR="00C735D5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2058A6">
              <w:rPr>
                <w:rFonts w:ascii="Times New Roman" w:hAnsi="Times New Roman" w:cs="Times New Roman"/>
                <w:bCs w:val="0"/>
                <w:sz w:val="24"/>
                <w:szCs w:val="24"/>
              </w:rPr>
              <w:t>,00</w:t>
            </w: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2058A6" w:rsidRPr="002058A6" w:rsidRDefault="002058A6" w:rsidP="00CA1C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 xml:space="preserve">2023г.- </w:t>
            </w:r>
            <w:r w:rsidR="00F57C96">
              <w:rPr>
                <w:rFonts w:ascii="Times New Roman" w:hAnsi="Times New Roman" w:cs="Times New Roman"/>
                <w:sz w:val="24"/>
                <w:szCs w:val="24"/>
              </w:rPr>
              <w:t>249 405</w:t>
            </w:r>
            <w:r w:rsidRPr="002058A6">
              <w:rPr>
                <w:rFonts w:ascii="Times New Roman" w:hAnsi="Times New Roman" w:cs="Times New Roman"/>
                <w:bCs w:val="0"/>
                <w:sz w:val="24"/>
                <w:szCs w:val="24"/>
              </w:rPr>
              <w:t>,00</w:t>
            </w: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058A6" w:rsidRPr="002058A6" w:rsidRDefault="002058A6" w:rsidP="00F57C9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 xml:space="preserve">2024г.- </w:t>
            </w:r>
            <w:r w:rsidR="00F57C96">
              <w:rPr>
                <w:rFonts w:ascii="Times New Roman" w:hAnsi="Times New Roman" w:cs="Times New Roman"/>
                <w:sz w:val="24"/>
                <w:szCs w:val="24"/>
              </w:rPr>
              <w:t>257 744</w:t>
            </w:r>
            <w:r w:rsidRPr="002058A6">
              <w:rPr>
                <w:rFonts w:ascii="Times New Roman" w:hAnsi="Times New Roman" w:cs="Times New Roman"/>
                <w:bCs w:val="0"/>
                <w:sz w:val="24"/>
                <w:szCs w:val="24"/>
              </w:rPr>
              <w:t>,00</w:t>
            </w: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</w:tc>
      </w:tr>
      <w:tr w:rsidR="002058A6" w:rsidRPr="002058A6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AFE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 xml:space="preserve">эффективное и своевременное расходование бюджетных средств, выделяемых на обеспечение </w:t>
            </w:r>
            <w:r w:rsidRPr="002058A6">
              <w:rPr>
                <w:bCs/>
                <w:color w:val="242424"/>
                <w:sz w:val="24"/>
                <w:szCs w:val="24"/>
              </w:rPr>
              <w:t>воинского учета мун</w:t>
            </w:r>
            <w:r w:rsidRPr="002058A6">
              <w:rPr>
                <w:color w:val="242424"/>
                <w:sz w:val="24"/>
                <w:szCs w:val="24"/>
              </w:rPr>
              <w:t>иципального образования;</w:t>
            </w:r>
          </w:p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качественное оказание муниципальных услуг, поддержание доли выплачиваемых объемов денежного содержания, прочих и иных выплат от запланированных к выплате на уровне 100 процентов;</w:t>
            </w:r>
          </w:p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уменьшение объема неэффективных расходов;</w:t>
            </w:r>
          </w:p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рациональное использование средств.</w:t>
            </w:r>
          </w:p>
        </w:tc>
      </w:tr>
    </w:tbl>
    <w:p w:rsidR="002058A6" w:rsidRPr="002058A6" w:rsidRDefault="002058A6" w:rsidP="002058A6">
      <w:pPr>
        <w:spacing w:before="280" w:after="150"/>
        <w:rPr>
          <w:b/>
          <w:bCs/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1. Характеристика задачи, решение которой осуществляется путем реализации Программы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Подготовка, принятие и предстоящая реализация настоящей программы вызвана необходимостью совершенствования текущей бюджетной политики.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proofErr w:type="gramStart"/>
      <w:r w:rsidRPr="002058A6">
        <w:rPr>
          <w:color w:val="242424"/>
          <w:sz w:val="24"/>
          <w:szCs w:val="24"/>
        </w:rPr>
        <w:t xml:space="preserve">Проведение предсказуемой и ответственной бюджетной политики, обеспечение долгосрочной сбалансированности и устойчивости бюджетной системы муниципального </w:t>
      </w:r>
      <w:r w:rsidRPr="002058A6">
        <w:rPr>
          <w:color w:val="242424"/>
          <w:sz w:val="24"/>
          <w:szCs w:val="24"/>
        </w:rPr>
        <w:lastRenderedPageBreak/>
        <w:t xml:space="preserve">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обеспечит экономическую стабильность и необходимые условия для повышения эффективности первичного воинского учета муниципального образования по обеспечению потребностей граждан и общества на территории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Крым, увеличению их доступности и качества.</w:t>
      </w:r>
      <w:proofErr w:type="gramEnd"/>
    </w:p>
    <w:p w:rsidR="002058A6" w:rsidRPr="002058A6" w:rsidRDefault="002058A6" w:rsidP="002058A6">
      <w:pPr>
        <w:spacing w:before="280" w:after="150"/>
        <w:contextualSpacing/>
        <w:jc w:val="both"/>
        <w:rPr>
          <w:b/>
          <w:bCs/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2. Цели и задачи программы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b/>
          <w:bCs/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Целью </w:t>
      </w:r>
      <w:r w:rsidRPr="002058A6">
        <w:rPr>
          <w:sz w:val="24"/>
          <w:szCs w:val="24"/>
        </w:rPr>
        <w:t>Программы</w:t>
      </w:r>
      <w:r w:rsidRPr="002058A6">
        <w:rPr>
          <w:color w:val="242424"/>
          <w:sz w:val="24"/>
          <w:szCs w:val="24"/>
        </w:rPr>
        <w:t xml:space="preserve"> «Осуществление первичного воинского учета</w:t>
      </w:r>
      <w:r w:rsidRPr="002058A6">
        <w:rPr>
          <w:sz w:val="24"/>
          <w:szCs w:val="24"/>
        </w:rPr>
        <w:t xml:space="preserve">» </w:t>
      </w:r>
      <w:r w:rsidRPr="002058A6">
        <w:rPr>
          <w:color w:val="242424"/>
          <w:sz w:val="24"/>
          <w:szCs w:val="24"/>
        </w:rPr>
        <w:t xml:space="preserve">является обеспечение бесперебойного функционирования Администрации с целью решения вопросов местного значения, направленных на дальнейшее социально-экономическое развитие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и повышение уровня жизни его населения.</w:t>
      </w:r>
    </w:p>
    <w:p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</w:p>
    <w:p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Основными задачами программы являются:</w:t>
      </w:r>
    </w:p>
    <w:p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-повышение качества оказания муниципальных услуг;</w:t>
      </w:r>
    </w:p>
    <w:p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-повышение эффективности муниципального управления;</w:t>
      </w:r>
    </w:p>
    <w:p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-рациональное использование средств.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3. Обобщенная характеристика муниципальной программы</w:t>
      </w:r>
    </w:p>
    <w:p w:rsidR="002058A6" w:rsidRPr="002058A6" w:rsidRDefault="002058A6" w:rsidP="002058A6">
      <w:pPr>
        <w:spacing w:before="280" w:after="150"/>
        <w:ind w:firstLine="708"/>
        <w:contextualSpacing/>
        <w:jc w:val="center"/>
        <w:rPr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sz w:val="24"/>
          <w:szCs w:val="24"/>
        </w:rPr>
        <w:t>Ожидаемые результаты реализации Программы</w:t>
      </w:r>
      <w:r w:rsidRPr="002058A6">
        <w:rPr>
          <w:color w:val="242424"/>
          <w:sz w:val="24"/>
          <w:szCs w:val="24"/>
        </w:rPr>
        <w:t xml:space="preserve"> «Осуществление первичного воинского учета» направлены на повышение эффективности деятельности Администрации.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color w:val="242424"/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Содержание программы и объемы финансового обеспечения в соответствии с бюджетом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на соответствующий плановый период могут корректироваться.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sz w:val="24"/>
          <w:szCs w:val="24"/>
        </w:rPr>
        <w:t xml:space="preserve">Общий объем финансирования Программы составляет – </w:t>
      </w:r>
      <w:r w:rsidR="00F57C96" w:rsidRPr="00F57C96">
        <w:rPr>
          <w:b/>
          <w:sz w:val="24"/>
          <w:szCs w:val="24"/>
        </w:rPr>
        <w:t xml:space="preserve">671 </w:t>
      </w:r>
      <w:r w:rsidR="00C735D5">
        <w:rPr>
          <w:b/>
          <w:sz w:val="24"/>
          <w:szCs w:val="24"/>
        </w:rPr>
        <w:t>518</w:t>
      </w:r>
      <w:r w:rsidRPr="002058A6">
        <w:rPr>
          <w:b/>
          <w:sz w:val="24"/>
          <w:szCs w:val="24"/>
        </w:rPr>
        <w:t>,00 рублей</w:t>
      </w:r>
      <w:r w:rsidRPr="002058A6">
        <w:rPr>
          <w:sz w:val="24"/>
          <w:szCs w:val="24"/>
        </w:rPr>
        <w:t xml:space="preserve">. 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4. Планируемые результаты реализации муниципальной программы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color w:val="242424"/>
          <w:sz w:val="24"/>
          <w:szCs w:val="24"/>
        </w:rPr>
      </w:pP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ab/>
        <w:t xml:space="preserve">Эффективное и своевременное расходование бюджетных средств, выделяемых на обеспечение </w:t>
      </w:r>
      <w:r w:rsidRPr="002058A6">
        <w:rPr>
          <w:bCs/>
          <w:color w:val="242424"/>
          <w:sz w:val="24"/>
          <w:szCs w:val="24"/>
        </w:rPr>
        <w:t>воинского учета мун</w:t>
      </w:r>
      <w:r w:rsidRPr="002058A6">
        <w:rPr>
          <w:color w:val="242424"/>
          <w:sz w:val="24"/>
          <w:szCs w:val="24"/>
        </w:rPr>
        <w:t>иципального образования;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ab/>
        <w:t>качественное оказание муниципальных услуг, поддержание доли выплачиваемых объемов денежного содержания, прочих и иных выплат от запланированных к выплате на уровне 100 процентов;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уменьшение объема неэффективных расходов;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рациональное использование средств;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jc w:val="center"/>
        <w:rPr>
          <w:b/>
          <w:bCs/>
          <w:color w:val="242424"/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 xml:space="preserve">5. Методика </w:t>
      </w:r>
      <w:proofErr w:type="gramStart"/>
      <w:r w:rsidRPr="002058A6">
        <w:rPr>
          <w:b/>
          <w:bCs/>
          <w:color w:val="242424"/>
          <w:sz w:val="24"/>
          <w:szCs w:val="24"/>
        </w:rPr>
        <w:t>расчета значений показателей эффективности реализации программы</w:t>
      </w:r>
      <w:proofErr w:type="gramEnd"/>
    </w:p>
    <w:p w:rsidR="002058A6" w:rsidRPr="002058A6" w:rsidRDefault="002058A6" w:rsidP="002058A6">
      <w:pPr>
        <w:spacing w:before="280" w:after="150"/>
        <w:ind w:firstLine="708"/>
        <w:jc w:val="center"/>
        <w:rPr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Объем финансовых средств на обеспечение </w:t>
      </w:r>
      <w:proofErr w:type="gramStart"/>
      <w:r w:rsidRPr="002058A6">
        <w:rPr>
          <w:color w:val="242424"/>
          <w:sz w:val="24"/>
          <w:szCs w:val="24"/>
        </w:rPr>
        <w:t xml:space="preserve">деятельности администрации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</w:t>
      </w:r>
      <w:proofErr w:type="gramEnd"/>
      <w:r w:rsidRPr="002058A6">
        <w:rPr>
          <w:color w:val="242424"/>
          <w:sz w:val="24"/>
          <w:szCs w:val="24"/>
        </w:rPr>
        <w:t xml:space="preserve"> Крым включает в себя </w:t>
      </w:r>
      <w:r w:rsidRPr="002058A6">
        <w:rPr>
          <w:color w:val="242424"/>
          <w:sz w:val="24"/>
          <w:szCs w:val="24"/>
        </w:rPr>
        <w:lastRenderedPageBreak/>
        <w:t>расходы на оплату труда и страховые взносы, закупку товаров, работ и услуг для материально технического обеспечения деятельности.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Расчет объемов денежных сре</w:t>
      </w:r>
      <w:proofErr w:type="gramStart"/>
      <w:r w:rsidRPr="002058A6">
        <w:rPr>
          <w:color w:val="242424"/>
          <w:sz w:val="24"/>
          <w:szCs w:val="24"/>
        </w:rPr>
        <w:t>дств в р</w:t>
      </w:r>
      <w:proofErr w:type="gramEnd"/>
      <w:r w:rsidRPr="002058A6">
        <w:rPr>
          <w:color w:val="242424"/>
          <w:sz w:val="24"/>
          <w:szCs w:val="24"/>
        </w:rPr>
        <w:t>амках программы произведен в соответствии с действующим законодательством и на основании базовых показателей за 2021 год с учетом индексаций: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1.Затраты на выполнение по обеспечению своевременной выплаты заработной платы и прочих выплат инспектору ВУС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в объеме, необходимом для выполнения его полномочий формируются с учетом заработной платы, материальной помощи и других выплат, а также начислений на них. 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2. Затраты по своевременному и качественному материально-техническому обеспечению </w:t>
      </w:r>
      <w:proofErr w:type="gramStart"/>
      <w:r w:rsidRPr="002058A6">
        <w:rPr>
          <w:color w:val="242424"/>
          <w:sz w:val="24"/>
          <w:szCs w:val="24"/>
        </w:rPr>
        <w:t xml:space="preserve">деятельности инспектора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</w:t>
      </w:r>
      <w:proofErr w:type="gramEnd"/>
      <w:r w:rsidRPr="002058A6">
        <w:rPr>
          <w:color w:val="242424"/>
          <w:sz w:val="24"/>
          <w:szCs w:val="24"/>
        </w:rPr>
        <w:t xml:space="preserve"> Крым» формируются с учетом затрат на бумагу, канцелярские товары и другую печатную продукцию. </w:t>
      </w:r>
      <w:proofErr w:type="gramStart"/>
      <w:r w:rsidRPr="002058A6">
        <w:rPr>
          <w:color w:val="242424"/>
          <w:sz w:val="24"/>
          <w:szCs w:val="24"/>
        </w:rPr>
        <w:t xml:space="preserve">Основанием для заключения муниципальных контрактов и договоров по выбору поставщиков товаров, исполнителей услуг и работ являются Гражданский кодекс Российской Федерации (часть вторая), Федеральный закон от 17.08.1995 г. № 147-ФЗ «О естественных монополиях», Федеральный закон от 05.04.2013 г.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3. </w:t>
      </w:r>
      <w:proofErr w:type="gramStart"/>
      <w:r w:rsidRPr="002058A6">
        <w:rPr>
          <w:color w:val="242424"/>
          <w:sz w:val="24"/>
          <w:szCs w:val="24"/>
        </w:rPr>
        <w:t xml:space="preserve">Затраты на своевременное обеспечение инспектора администрации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средствами и материальными запасами в объеме, необходимом для выполнения его полномочий, сформированы в соответствии с потребностью администрации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в оргтехнике, офисной мебели, расходных материалах и запасных частях к оргтехнике и других товарах. </w:t>
      </w:r>
      <w:proofErr w:type="gramEnd"/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4. Затраты на реализацию мер, направленных на своевременную уплату налога на землю и транспорт, формируются с целью уплаты налогов на землю и транспорт. Основанием для уплаты налогов является Налоговый кодекс Российской Федерации.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b/>
          <w:bCs/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b/>
          <w:bCs/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center"/>
        <w:rPr>
          <w:b/>
          <w:bCs/>
          <w:color w:val="242424"/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6.Порядок взаимодействия ответственного за выполнение программы с муниципальным заказчиком муниципальной программы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color w:val="242424"/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 xml:space="preserve"> </w:t>
      </w:r>
      <w:r w:rsidRPr="002058A6">
        <w:rPr>
          <w:color w:val="242424"/>
          <w:sz w:val="24"/>
          <w:szCs w:val="24"/>
        </w:rPr>
        <w:t xml:space="preserve">Разработка и реализация муниципальной </w:t>
      </w:r>
      <w:r w:rsidRPr="002058A6">
        <w:rPr>
          <w:sz w:val="24"/>
          <w:szCs w:val="24"/>
        </w:rPr>
        <w:t>Программы</w:t>
      </w:r>
      <w:r w:rsidRPr="002058A6">
        <w:rPr>
          <w:color w:val="242424"/>
          <w:sz w:val="24"/>
          <w:szCs w:val="24"/>
        </w:rPr>
        <w:t xml:space="preserve"> «Осуществление первичного воинского учета»</w:t>
      </w:r>
      <w:r w:rsidRPr="002058A6">
        <w:rPr>
          <w:b/>
          <w:sz w:val="24"/>
          <w:szCs w:val="24"/>
        </w:rPr>
        <w:t xml:space="preserve"> </w:t>
      </w:r>
      <w:r w:rsidRPr="002058A6">
        <w:rPr>
          <w:color w:val="242424"/>
          <w:sz w:val="24"/>
          <w:szCs w:val="24"/>
        </w:rPr>
        <w:t xml:space="preserve">осуществляется в соответствии с Порядком разработки и реализации муниципальных программ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Муниципальным заказчиком муниципальной </w:t>
      </w:r>
      <w:r w:rsidRPr="002058A6">
        <w:rPr>
          <w:sz w:val="24"/>
          <w:szCs w:val="24"/>
        </w:rPr>
        <w:t>Программа</w:t>
      </w:r>
      <w:r w:rsidRPr="002058A6">
        <w:rPr>
          <w:color w:val="242424"/>
          <w:sz w:val="24"/>
          <w:szCs w:val="24"/>
        </w:rPr>
        <w:t xml:space="preserve"> «Осуществление первичного воинского учета</w:t>
      </w:r>
      <w:r w:rsidRPr="002058A6">
        <w:rPr>
          <w:sz w:val="24"/>
          <w:szCs w:val="24"/>
        </w:rPr>
        <w:t>»</w:t>
      </w:r>
      <w:r w:rsidRPr="002058A6">
        <w:rPr>
          <w:b/>
          <w:sz w:val="24"/>
          <w:szCs w:val="24"/>
        </w:rPr>
        <w:t xml:space="preserve"> </w:t>
      </w:r>
      <w:r w:rsidRPr="002058A6">
        <w:rPr>
          <w:color w:val="242424"/>
          <w:sz w:val="24"/>
          <w:szCs w:val="24"/>
        </w:rPr>
        <w:t xml:space="preserve">является администрация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Муниципальный заказчик определяет </w:t>
      </w:r>
      <w:proofErr w:type="gramStart"/>
      <w:r w:rsidRPr="002058A6">
        <w:rPr>
          <w:color w:val="242424"/>
          <w:sz w:val="24"/>
          <w:szCs w:val="24"/>
        </w:rPr>
        <w:t>ответственных</w:t>
      </w:r>
      <w:proofErr w:type="gramEnd"/>
      <w:r w:rsidRPr="002058A6">
        <w:rPr>
          <w:color w:val="242424"/>
          <w:sz w:val="24"/>
          <w:szCs w:val="24"/>
        </w:rPr>
        <w:t xml:space="preserve"> за выполнение муниципальной программы и обеспечивает взаимодействие между ответственными за выполнение муниципальной программы.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Координатором муниципальной программы является председатель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совета - глава администрации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Координатор Программы осуществляет координацию деятельности исполнителей Программы, анализу и рациональному использованию средств бюджета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Муниципальный заказчик программы обеспечивает согласование проекта решения об утверждении Программы.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proofErr w:type="gramStart"/>
      <w:r w:rsidRPr="002058A6">
        <w:rPr>
          <w:color w:val="242424"/>
          <w:sz w:val="24"/>
          <w:szCs w:val="24"/>
        </w:rPr>
        <w:t>Ответственный</w:t>
      </w:r>
      <w:proofErr w:type="gramEnd"/>
      <w:r w:rsidRPr="002058A6">
        <w:rPr>
          <w:color w:val="242424"/>
          <w:sz w:val="24"/>
          <w:szCs w:val="24"/>
        </w:rPr>
        <w:t xml:space="preserve"> за выполнение Программы: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-формирует прогноз расходов на реализацию Программы и направляет их координатору Программы;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-участвует в обсуждении вопросов, связанных с реализацией и финансированием Программы;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-готовит и представляет муниципальному заказчику и координатору Программы отчет.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В целях минимизации негативных последствий от рисков реализации Программы </w:t>
      </w:r>
      <w:r w:rsidRPr="002058A6">
        <w:rPr>
          <w:color w:val="242424"/>
          <w:sz w:val="24"/>
          <w:szCs w:val="24"/>
        </w:rPr>
        <w:lastRenderedPageBreak/>
        <w:t>система управления реализацией предусматривает следующие меры: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-организация контроля результатов по основным направлениям реализации Программы, расширения прав и повышения ответственности исполнителей Программы;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-корректировка состава показателей с учетом достигнутых результатов и текущих условий реализации Программы.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6. Состав, форма и сроки представления отчетности о ходе реализации программы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b/>
          <w:bCs/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Ответственный исполнитель программы один раз в полугодие до 15 числа месяца, следующего за отчетным полугодием, обеспечивает поступление оперативного отчета в Некрасовский сельский совет, который содержит фактические значения и оценку достигнутых показателей.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Муниципальный заказчик программы: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1) один раз в полугодие до 20 числа месяца, следующего за отчетным полугодием, направляет в </w:t>
      </w:r>
      <w:r w:rsidR="00F57C96">
        <w:rPr>
          <w:color w:val="242424"/>
          <w:sz w:val="24"/>
          <w:szCs w:val="24"/>
        </w:rPr>
        <w:t>Васильев</w:t>
      </w:r>
      <w:r w:rsidRPr="002058A6">
        <w:rPr>
          <w:color w:val="242424"/>
          <w:sz w:val="24"/>
          <w:szCs w:val="24"/>
        </w:rPr>
        <w:t>ский сельский совет оперативный отчет, который содержит: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-перечень выполненных задач программы с указанием объемов и источников финансирования программы;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-анализ причин несвоевременного выполнения программы;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proofErr w:type="gramStart"/>
      <w:r w:rsidRPr="002058A6">
        <w:rPr>
          <w:color w:val="242424"/>
          <w:sz w:val="24"/>
          <w:szCs w:val="24"/>
        </w:rPr>
        <w:t xml:space="preserve">2) ежегодно готовит годовой отчет о реализации муниципальной программы и                 до 1 марта года, следующего за отчетным, представляет его в </w:t>
      </w:r>
      <w:r w:rsidR="00F57C96">
        <w:rPr>
          <w:color w:val="242424"/>
          <w:sz w:val="24"/>
          <w:szCs w:val="24"/>
        </w:rPr>
        <w:t>Василье</w:t>
      </w:r>
      <w:r w:rsidRPr="002058A6">
        <w:rPr>
          <w:color w:val="242424"/>
          <w:sz w:val="24"/>
          <w:szCs w:val="24"/>
        </w:rPr>
        <w:t>вский сельский совет для оценки эффективности реализации муниципальной программы;</w:t>
      </w:r>
      <w:proofErr w:type="gramEnd"/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3) после окончания срока реализации программы представляет на утверждение не позднее 1 июня года, следующего за отчетным годом реализации муниципальной программы, итоговый отчет о ее реализации в Некрасовский сельский совет.</w:t>
      </w:r>
    </w:p>
    <w:p w:rsidR="002058A6" w:rsidRPr="002058A6" w:rsidRDefault="002058A6" w:rsidP="002058A6">
      <w:pPr>
        <w:spacing w:before="280" w:after="150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Годовой и </w:t>
      </w:r>
      <w:proofErr w:type="gramStart"/>
      <w:r w:rsidRPr="002058A6">
        <w:rPr>
          <w:color w:val="242424"/>
          <w:sz w:val="24"/>
          <w:szCs w:val="24"/>
        </w:rPr>
        <w:t>итоговый</w:t>
      </w:r>
      <w:proofErr w:type="gramEnd"/>
      <w:r w:rsidRPr="002058A6">
        <w:rPr>
          <w:color w:val="242424"/>
          <w:sz w:val="24"/>
          <w:szCs w:val="24"/>
        </w:rPr>
        <w:t xml:space="preserve"> отчеты о реализации муниципальной программы должны содержать: а) аналитическую записку, в которой указываются: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-степень достижения запланированных результатов и намеченных целей муниципальной программы;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-общий объем фактически произведенных расходов, всего, в том числе по источникам финансирования;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б) таблицу, в которой указываются: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-данные об использовании средств бюджета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и средств иных привлекаемых для реализации программы;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-по задачам, не завершенным в утвержденные сроки – причины их невыполнения и предложения по дальнейшей реализации.</w:t>
      </w:r>
    </w:p>
    <w:p w:rsidR="002058A6" w:rsidRPr="002058A6" w:rsidRDefault="002058A6" w:rsidP="002058A6">
      <w:pPr>
        <w:spacing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2058A6" w:rsidRPr="002058A6" w:rsidRDefault="002058A6" w:rsidP="002058A6">
      <w:pPr>
        <w:spacing w:after="150"/>
        <w:ind w:firstLine="708"/>
        <w:jc w:val="both"/>
        <w:rPr>
          <w:color w:val="242424"/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Оперативный, годовой и итоговый отчеты о реализации программы представляются по формам согласно </w:t>
      </w:r>
      <w:proofErr w:type="gramStart"/>
      <w:r w:rsidRPr="002058A6">
        <w:rPr>
          <w:color w:val="242424"/>
          <w:sz w:val="24"/>
          <w:szCs w:val="24"/>
        </w:rPr>
        <w:t>утвержденному</w:t>
      </w:r>
      <w:proofErr w:type="gramEnd"/>
      <w:r w:rsidRPr="002058A6">
        <w:rPr>
          <w:color w:val="242424"/>
          <w:sz w:val="24"/>
          <w:szCs w:val="24"/>
        </w:rPr>
        <w:t xml:space="preserve"> Постановлением администрации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Крым. </w:t>
      </w:r>
    </w:p>
    <w:p w:rsidR="002058A6" w:rsidRPr="002058A6" w:rsidRDefault="002058A6" w:rsidP="002058A6">
      <w:pPr>
        <w:jc w:val="center"/>
        <w:rPr>
          <w:b/>
          <w:sz w:val="24"/>
          <w:szCs w:val="24"/>
        </w:rPr>
      </w:pPr>
      <w:r w:rsidRPr="002058A6">
        <w:rPr>
          <w:rFonts w:eastAsia="Calibri"/>
          <w:b/>
          <w:bCs/>
          <w:color w:val="000000"/>
          <w:sz w:val="24"/>
          <w:szCs w:val="24"/>
          <w:lang w:eastAsia="en-US" w:bidi="en-US"/>
        </w:rPr>
        <w:t>7.Перечень основных мероприятий по реализации муниципальной программы   «</w:t>
      </w:r>
      <w:r w:rsidRPr="002058A6">
        <w:rPr>
          <w:b/>
          <w:sz w:val="24"/>
          <w:szCs w:val="24"/>
        </w:rPr>
        <w:t>Осуществление первичного воинского</w:t>
      </w:r>
      <w:r w:rsidR="00F57C96">
        <w:rPr>
          <w:b/>
          <w:sz w:val="24"/>
          <w:szCs w:val="24"/>
        </w:rPr>
        <w:t xml:space="preserve"> учета</w:t>
      </w:r>
      <w:r w:rsidRPr="002058A6">
        <w:rPr>
          <w:b/>
          <w:sz w:val="24"/>
          <w:szCs w:val="24"/>
        </w:rPr>
        <w:t>»</w:t>
      </w:r>
    </w:p>
    <w:p w:rsidR="002058A6" w:rsidRPr="002058A6" w:rsidRDefault="002058A6" w:rsidP="002058A6">
      <w:pPr>
        <w:jc w:val="center"/>
        <w:rPr>
          <w:b/>
          <w:sz w:val="24"/>
          <w:szCs w:val="24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9"/>
        <w:gridCol w:w="4374"/>
        <w:gridCol w:w="1268"/>
        <w:gridCol w:w="1171"/>
        <w:gridCol w:w="1133"/>
        <w:gridCol w:w="1133"/>
      </w:tblGrid>
      <w:tr w:rsidR="002058A6" w:rsidRPr="002058A6" w:rsidTr="00CA1C47">
        <w:trPr>
          <w:trHeight w:val="510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№ </w:t>
            </w:r>
            <w:proofErr w:type="spellStart"/>
            <w:proofErr w:type="gramStart"/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п</w:t>
            </w:r>
            <w:proofErr w:type="spellEnd"/>
            <w:proofErr w:type="gramEnd"/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/</w:t>
            </w:r>
            <w:proofErr w:type="spellStart"/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п</w:t>
            </w:r>
            <w:proofErr w:type="spellEnd"/>
          </w:p>
        </w:tc>
        <w:tc>
          <w:tcPr>
            <w:tcW w:w="2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t>   Расходы на обеспечение деятельности (выполнение работ)  военно-учетного стола</w:t>
            </w:r>
          </w:p>
        </w:tc>
        <w:tc>
          <w:tcPr>
            <w:tcW w:w="23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Объем финансирования тыс</w:t>
            </w:r>
            <w:proofErr w:type="gramStart"/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.р</w:t>
            </w:r>
            <w:proofErr w:type="gramEnd"/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ублей (федеральный бюджет)</w:t>
            </w:r>
          </w:p>
        </w:tc>
      </w:tr>
      <w:tr w:rsidR="002058A6" w:rsidRPr="002058A6" w:rsidTr="00CA1C47">
        <w:trPr>
          <w:trHeight w:val="690"/>
        </w:trPr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Всего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2022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2023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2024 год</w:t>
            </w:r>
          </w:p>
        </w:tc>
      </w:tr>
      <w:tr w:rsidR="00C735D5" w:rsidRPr="002058A6" w:rsidTr="00CA1C47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sz w:val="24"/>
                <w:szCs w:val="24"/>
                <w:lang w:eastAsia="en-US" w:bidi="en-US"/>
              </w:rPr>
              <w:t>Оплата труда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578,714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144,678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217,018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217,018</w:t>
            </w:r>
          </w:p>
        </w:tc>
      </w:tr>
      <w:tr w:rsidR="00C735D5" w:rsidRPr="002058A6" w:rsidTr="00CA1C47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C735D5" w:rsidRPr="002058A6" w:rsidTr="00CA1C47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sz w:val="24"/>
                <w:szCs w:val="24"/>
                <w:lang w:eastAsia="en-US" w:bidi="en-US"/>
              </w:rPr>
              <w:t>Прочие расходы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92,804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19,691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32,387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40,726</w:t>
            </w:r>
          </w:p>
        </w:tc>
      </w:tr>
      <w:tr w:rsidR="00C735D5" w:rsidRPr="002058A6" w:rsidTr="00CA1C47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C735D5" w:rsidRPr="002058A6" w:rsidTr="00CA1C47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C735D5" w:rsidRPr="002058A6" w:rsidTr="00CA1C47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sz w:val="24"/>
                <w:szCs w:val="24"/>
                <w:lang w:eastAsia="en-US" w:bidi="en-US"/>
              </w:rPr>
              <w:t>Всего: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671,518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164,369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249,405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257,744</w:t>
            </w:r>
          </w:p>
        </w:tc>
      </w:tr>
    </w:tbl>
    <w:p w:rsidR="002058A6" w:rsidRPr="002058A6" w:rsidRDefault="002058A6" w:rsidP="002058A6">
      <w:pPr>
        <w:jc w:val="both"/>
        <w:rPr>
          <w:rFonts w:eastAsia="Calibri"/>
          <w:sz w:val="24"/>
          <w:szCs w:val="24"/>
          <w:lang w:eastAsia="en-US" w:bidi="en-US"/>
        </w:rPr>
        <w:sectPr w:rsidR="002058A6" w:rsidRPr="002058A6" w:rsidSect="0093096D">
          <w:pgSz w:w="11909" w:h="16834"/>
          <w:pgMar w:top="568" w:right="1136" w:bottom="709" w:left="993" w:header="720" w:footer="720" w:gutter="0"/>
          <w:cols w:space="720"/>
        </w:sectPr>
      </w:pPr>
    </w:p>
    <w:p w:rsidR="002058A6" w:rsidRPr="002058A6" w:rsidRDefault="002058A6" w:rsidP="002058A6">
      <w:pPr>
        <w:spacing w:after="150"/>
        <w:jc w:val="both"/>
        <w:rPr>
          <w:sz w:val="24"/>
          <w:szCs w:val="24"/>
        </w:rPr>
      </w:pPr>
    </w:p>
    <w:p w:rsidR="006630D9" w:rsidRPr="002058A6" w:rsidRDefault="00C735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058A6">
        <w:rPr>
          <w:rFonts w:ascii="Times New Roman" w:hAnsi="Times New Roman" w:cs="Times New Roman"/>
          <w:b/>
          <w:sz w:val="24"/>
          <w:szCs w:val="24"/>
        </w:rPr>
        <w:t>. Методика оценки эффективности Программы</w:t>
      </w:r>
    </w:p>
    <w:p w:rsidR="006630D9" w:rsidRPr="002058A6" w:rsidRDefault="006630D9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Методика оценки эффективности Программы учитывает необходимость проведения оценок: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а) степени достижения целей и решения задач Программы в целом;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б) степени соответствия запланированному уровню затрат и эффективности использования средств бюджета сельского поселения;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в) степени реализации мероприятий (достижение непосредственных результатов их реализации).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Оценка степени достижения целей и решения задач определяется по формуле: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58A6">
        <w:rPr>
          <w:rFonts w:ascii="Times New Roman" w:hAnsi="Times New Roman"/>
          <w:b/>
          <w:sz w:val="24"/>
          <w:szCs w:val="24"/>
        </w:rPr>
        <w:t>ДИ = (Ф</w:t>
      </w:r>
      <w:proofErr w:type="gramStart"/>
      <w:r w:rsidRPr="002058A6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2058A6">
        <w:rPr>
          <w:rFonts w:ascii="Times New Roman" w:hAnsi="Times New Roman"/>
          <w:b/>
          <w:sz w:val="24"/>
          <w:szCs w:val="24"/>
        </w:rPr>
        <w:t>/П1+Ф2/П2+…</w:t>
      </w:r>
      <w:proofErr w:type="spellStart"/>
      <w:r w:rsidRPr="002058A6">
        <w:rPr>
          <w:rFonts w:ascii="Times New Roman" w:hAnsi="Times New Roman"/>
          <w:b/>
          <w:sz w:val="24"/>
          <w:szCs w:val="24"/>
        </w:rPr>
        <w:t>Фк</w:t>
      </w:r>
      <w:proofErr w:type="spellEnd"/>
      <w:r w:rsidRPr="002058A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2058A6">
        <w:rPr>
          <w:rFonts w:ascii="Times New Roman" w:hAnsi="Times New Roman"/>
          <w:b/>
          <w:sz w:val="24"/>
          <w:szCs w:val="24"/>
        </w:rPr>
        <w:t>Пк</w:t>
      </w:r>
      <w:proofErr w:type="spellEnd"/>
      <w:r w:rsidRPr="002058A6">
        <w:rPr>
          <w:rFonts w:ascii="Times New Roman" w:hAnsi="Times New Roman"/>
          <w:b/>
          <w:sz w:val="24"/>
          <w:szCs w:val="24"/>
        </w:rPr>
        <w:t>)/К*100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где: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Ф – фактическое значение показателя (индикатора) по Программе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8A6">
        <w:rPr>
          <w:rFonts w:ascii="Times New Roman" w:hAnsi="Times New Roman"/>
          <w:sz w:val="24"/>
          <w:szCs w:val="24"/>
        </w:rPr>
        <w:t>П</w:t>
      </w:r>
      <w:proofErr w:type="gramEnd"/>
      <w:r w:rsidRPr="002058A6">
        <w:rPr>
          <w:rFonts w:ascii="Times New Roman" w:hAnsi="Times New Roman"/>
          <w:sz w:val="24"/>
          <w:szCs w:val="24"/>
        </w:rPr>
        <w:t xml:space="preserve"> – планируемое значение показателя (индикатора) по Программе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8A6">
        <w:rPr>
          <w:rFonts w:ascii="Times New Roman" w:hAnsi="Times New Roman"/>
          <w:sz w:val="24"/>
          <w:szCs w:val="24"/>
        </w:rPr>
        <w:t>К</w:t>
      </w:r>
      <w:proofErr w:type="gramEnd"/>
      <w:r w:rsidRPr="002058A6">
        <w:rPr>
          <w:rFonts w:ascii="Times New Roman" w:hAnsi="Times New Roman"/>
          <w:sz w:val="24"/>
          <w:szCs w:val="24"/>
        </w:rPr>
        <w:t xml:space="preserve"> – количество показателей (индикаторов) по Программе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Оценка соответствия запланированному уровню затрат и эффективности использования средств определяется по формуле: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58A6">
        <w:rPr>
          <w:rFonts w:ascii="Times New Roman" w:hAnsi="Times New Roman"/>
          <w:b/>
          <w:sz w:val="24"/>
          <w:szCs w:val="24"/>
        </w:rPr>
        <w:t>БЛ = О/</w:t>
      </w:r>
      <w:proofErr w:type="gramStart"/>
      <w:r w:rsidRPr="002058A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058A6">
        <w:rPr>
          <w:rFonts w:ascii="Times New Roman" w:hAnsi="Times New Roman"/>
          <w:b/>
          <w:sz w:val="24"/>
          <w:szCs w:val="24"/>
        </w:rPr>
        <w:t>*100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где: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О – фактическое освоение средств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8A6">
        <w:rPr>
          <w:rFonts w:ascii="Times New Roman" w:hAnsi="Times New Roman"/>
          <w:sz w:val="24"/>
          <w:szCs w:val="24"/>
        </w:rPr>
        <w:t>П</w:t>
      </w:r>
      <w:proofErr w:type="gramEnd"/>
      <w:r w:rsidRPr="002058A6">
        <w:rPr>
          <w:rFonts w:ascii="Times New Roman" w:hAnsi="Times New Roman"/>
          <w:sz w:val="24"/>
          <w:szCs w:val="24"/>
        </w:rPr>
        <w:t xml:space="preserve"> – лимит бюджетных обязательств на реализацию Программы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Уровень интегральной оценки в целом по Программе определяется по формуле: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58A6">
        <w:rPr>
          <w:rFonts w:ascii="Times New Roman" w:hAnsi="Times New Roman"/>
          <w:b/>
          <w:sz w:val="24"/>
          <w:szCs w:val="24"/>
        </w:rPr>
        <w:t>ОП = 0,7*ДИ+0,3*БЛ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На основе интегральной оценки Программы дается качественная оценка Программы: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 xml:space="preserve">- эффективная  при </w:t>
      </w:r>
      <w:r w:rsidRPr="002058A6">
        <w:rPr>
          <w:rFonts w:ascii="Times New Roman" w:hAnsi="Times New Roman"/>
          <w:b/>
          <w:sz w:val="24"/>
          <w:szCs w:val="24"/>
        </w:rPr>
        <w:t>ОП=&gt; 80</w:t>
      </w:r>
      <w:r w:rsidRPr="002058A6">
        <w:rPr>
          <w:rFonts w:ascii="Times New Roman" w:hAnsi="Times New Roman"/>
          <w:sz w:val="24"/>
          <w:szCs w:val="24"/>
        </w:rPr>
        <w:t xml:space="preserve">; 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 xml:space="preserve">- умеренно эффективная при </w:t>
      </w:r>
      <w:r w:rsidRPr="002058A6">
        <w:rPr>
          <w:rFonts w:ascii="Times New Roman" w:hAnsi="Times New Roman"/>
          <w:b/>
          <w:sz w:val="24"/>
          <w:szCs w:val="24"/>
        </w:rPr>
        <w:t>50 &lt;= ОП&lt;=80</w:t>
      </w:r>
      <w:r w:rsidRPr="002058A6">
        <w:rPr>
          <w:rFonts w:ascii="Times New Roman" w:hAnsi="Times New Roman"/>
          <w:sz w:val="24"/>
          <w:szCs w:val="24"/>
        </w:rPr>
        <w:t>;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 xml:space="preserve">- неэффективная  при </w:t>
      </w:r>
      <w:r w:rsidRPr="002058A6">
        <w:rPr>
          <w:rFonts w:ascii="Times New Roman" w:hAnsi="Times New Roman"/>
          <w:b/>
          <w:sz w:val="24"/>
          <w:szCs w:val="24"/>
        </w:rPr>
        <w:t>ОП=&lt; 50</w:t>
      </w:r>
      <w:r w:rsidRPr="002058A6">
        <w:rPr>
          <w:rFonts w:ascii="Times New Roman" w:hAnsi="Times New Roman"/>
          <w:sz w:val="24"/>
          <w:szCs w:val="24"/>
        </w:rPr>
        <w:t>.</w:t>
      </w:r>
    </w:p>
    <w:sectPr w:rsidR="006630D9" w:rsidRPr="002058A6" w:rsidSect="006630D9">
      <w:pgSz w:w="11906" w:h="16838"/>
      <w:pgMar w:top="1134" w:right="567" w:bottom="1134" w:left="1985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AF2"/>
    <w:multiLevelType w:val="multilevel"/>
    <w:tmpl w:val="F4FC2552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D4493"/>
    <w:multiLevelType w:val="multilevel"/>
    <w:tmpl w:val="0114D3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30D9"/>
    <w:rsid w:val="00181ABF"/>
    <w:rsid w:val="002058A6"/>
    <w:rsid w:val="00574B4B"/>
    <w:rsid w:val="006630D9"/>
    <w:rsid w:val="00C735D5"/>
    <w:rsid w:val="00F42F12"/>
    <w:rsid w:val="00F5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8556D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customStyle="1" w:styleId="Heading2">
    <w:name w:val="Heading 2"/>
    <w:basedOn w:val="a"/>
    <w:next w:val="a"/>
    <w:link w:val="2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customStyle="1" w:styleId="Heading3">
    <w:name w:val="Heading 3"/>
    <w:basedOn w:val="a"/>
    <w:next w:val="a"/>
    <w:link w:val="3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customStyle="1" w:styleId="Heading4">
    <w:name w:val="Heading 4"/>
    <w:basedOn w:val="a"/>
    <w:next w:val="a"/>
    <w:link w:val="4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customStyle="1" w:styleId="Heading5">
    <w:name w:val="Heading 5"/>
    <w:basedOn w:val="a"/>
    <w:next w:val="a"/>
    <w:link w:val="5"/>
    <w:qFormat/>
    <w:rsid w:val="00B8556D"/>
    <w:pPr>
      <w:keepNext/>
      <w:jc w:val="both"/>
      <w:outlineLvl w:val="4"/>
    </w:pPr>
    <w:rPr>
      <w:sz w:val="24"/>
    </w:rPr>
  </w:style>
  <w:style w:type="paragraph" w:customStyle="1" w:styleId="Heading6">
    <w:name w:val="Heading 6"/>
    <w:basedOn w:val="a"/>
    <w:next w:val="a"/>
    <w:link w:val="6"/>
    <w:qFormat/>
    <w:rsid w:val="00B8556D"/>
    <w:pPr>
      <w:keepNext/>
      <w:outlineLvl w:val="5"/>
    </w:pPr>
    <w:rPr>
      <w:sz w:val="24"/>
    </w:rPr>
  </w:style>
  <w:style w:type="character" w:customStyle="1" w:styleId="1">
    <w:name w:val="Заголовок 1 Знак"/>
    <w:basedOn w:val="a0"/>
    <w:link w:val="Heading1"/>
    <w:qFormat/>
    <w:rsid w:val="00B8556D"/>
    <w:rPr>
      <w:rFonts w:ascii="Arial" w:hAnsi="Arial"/>
      <w:b/>
      <w:kern w:val="2"/>
      <w:sz w:val="28"/>
    </w:rPr>
  </w:style>
  <w:style w:type="character" w:customStyle="1" w:styleId="2">
    <w:name w:val="Заголовок 2 Знак"/>
    <w:basedOn w:val="a0"/>
    <w:link w:val="Heading2"/>
    <w:qFormat/>
    <w:rsid w:val="00B8556D"/>
    <w:rPr>
      <w:rFonts w:ascii="Arial" w:hAnsi="Arial"/>
      <w:b/>
      <w:i/>
      <w:sz w:val="24"/>
    </w:rPr>
  </w:style>
  <w:style w:type="character" w:customStyle="1" w:styleId="3">
    <w:name w:val="Заголовок 3 Знак"/>
    <w:basedOn w:val="a0"/>
    <w:link w:val="Heading3"/>
    <w:qFormat/>
    <w:rsid w:val="00B8556D"/>
    <w:rPr>
      <w:b/>
      <w:sz w:val="24"/>
    </w:rPr>
  </w:style>
  <w:style w:type="character" w:customStyle="1" w:styleId="4">
    <w:name w:val="Заголовок 4 Знак"/>
    <w:basedOn w:val="a0"/>
    <w:link w:val="Heading4"/>
    <w:qFormat/>
    <w:rsid w:val="00B8556D"/>
    <w:rPr>
      <w:b/>
      <w:i/>
      <w:sz w:val="24"/>
    </w:rPr>
  </w:style>
  <w:style w:type="character" w:customStyle="1" w:styleId="5">
    <w:name w:val="Заголовок 5 Знак"/>
    <w:basedOn w:val="a0"/>
    <w:link w:val="Heading5"/>
    <w:qFormat/>
    <w:rsid w:val="00B8556D"/>
    <w:rPr>
      <w:sz w:val="24"/>
    </w:rPr>
  </w:style>
  <w:style w:type="character" w:customStyle="1" w:styleId="6">
    <w:name w:val="Заголовок 6 Знак"/>
    <w:basedOn w:val="a0"/>
    <w:link w:val="Heading6"/>
    <w:qFormat/>
    <w:rsid w:val="00B8556D"/>
    <w:rPr>
      <w:sz w:val="24"/>
    </w:rPr>
  </w:style>
  <w:style w:type="character" w:customStyle="1" w:styleId="a3">
    <w:name w:val="Название Знак"/>
    <w:basedOn w:val="a0"/>
    <w:qFormat/>
    <w:rsid w:val="00B8556D"/>
    <w:rPr>
      <w:rFonts w:ascii="Arial" w:hAnsi="Arial"/>
      <w:b/>
      <w:kern w:val="2"/>
      <w:sz w:val="32"/>
    </w:rPr>
  </w:style>
  <w:style w:type="character" w:customStyle="1" w:styleId="a4">
    <w:name w:val="Подзаголовок Знак"/>
    <w:basedOn w:val="a0"/>
    <w:qFormat/>
    <w:rsid w:val="00B8556D"/>
    <w:rPr>
      <w:rFonts w:ascii="Arial" w:hAnsi="Arial"/>
      <w:i/>
      <w:sz w:val="24"/>
    </w:rPr>
  </w:style>
  <w:style w:type="character" w:customStyle="1" w:styleId="a5">
    <w:name w:val="Основной текст Знак"/>
    <w:basedOn w:val="a0"/>
    <w:qFormat/>
    <w:rsid w:val="003D2731"/>
  </w:style>
  <w:style w:type="character" w:customStyle="1" w:styleId="a6">
    <w:name w:val="Верхний колонтитул Знак"/>
    <w:basedOn w:val="a0"/>
    <w:qFormat/>
    <w:rsid w:val="004C1FC8"/>
  </w:style>
  <w:style w:type="character" w:customStyle="1" w:styleId="a7">
    <w:name w:val="Нижний колонтитул Знак"/>
    <w:basedOn w:val="a0"/>
    <w:uiPriority w:val="99"/>
    <w:qFormat/>
    <w:rsid w:val="004C1FC8"/>
  </w:style>
  <w:style w:type="character" w:customStyle="1" w:styleId="a8">
    <w:name w:val="Текст выноски Знак"/>
    <w:basedOn w:val="a0"/>
    <w:uiPriority w:val="99"/>
    <w:semiHidden/>
    <w:qFormat/>
    <w:rsid w:val="004C1F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qFormat/>
    <w:rsid w:val="006E2A1E"/>
  </w:style>
  <w:style w:type="character" w:customStyle="1" w:styleId="a9">
    <w:name w:val="Без интервала Знак"/>
    <w:qFormat/>
    <w:locked/>
    <w:rsid w:val="00600D9E"/>
    <w:rPr>
      <w:sz w:val="24"/>
      <w:szCs w:val="24"/>
    </w:rPr>
  </w:style>
  <w:style w:type="paragraph" w:customStyle="1" w:styleId="aa">
    <w:name w:val="Заголовок"/>
    <w:basedOn w:val="a"/>
    <w:next w:val="ab"/>
    <w:qFormat/>
    <w:rsid w:val="006630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3D2731"/>
    <w:pPr>
      <w:spacing w:after="120"/>
    </w:pPr>
  </w:style>
  <w:style w:type="paragraph" w:styleId="ac">
    <w:name w:val="List"/>
    <w:basedOn w:val="ab"/>
    <w:rsid w:val="006630D9"/>
    <w:rPr>
      <w:rFonts w:cs="Mangal"/>
    </w:rPr>
  </w:style>
  <w:style w:type="paragraph" w:customStyle="1" w:styleId="Caption">
    <w:name w:val="Caption"/>
    <w:basedOn w:val="a"/>
    <w:qFormat/>
    <w:rsid w:val="006630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6630D9"/>
    <w:pPr>
      <w:suppressLineNumbers/>
    </w:pPr>
    <w:rPr>
      <w:rFonts w:cs="Mangal"/>
    </w:rPr>
  </w:style>
  <w:style w:type="paragraph" w:styleId="ae">
    <w:name w:val="Title"/>
    <w:basedOn w:val="a"/>
    <w:qFormat/>
    <w:rsid w:val="00B8556D"/>
    <w:pPr>
      <w:spacing w:before="240" w:after="60"/>
      <w:jc w:val="center"/>
    </w:pPr>
    <w:rPr>
      <w:rFonts w:ascii="Arial" w:hAnsi="Arial"/>
      <w:b/>
      <w:kern w:val="2"/>
      <w:sz w:val="32"/>
    </w:rPr>
  </w:style>
  <w:style w:type="paragraph" w:styleId="af">
    <w:name w:val="Subtitle"/>
    <w:basedOn w:val="a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paragraph" w:customStyle="1" w:styleId="ConsPlusNormal">
    <w:name w:val="ConsPlusNormal"/>
    <w:qFormat/>
    <w:rsid w:val="003D2731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qFormat/>
    <w:rsid w:val="003D2731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styleId="af0">
    <w:name w:val="Normal (Web)"/>
    <w:basedOn w:val="a"/>
    <w:uiPriority w:val="99"/>
    <w:unhideWhenUsed/>
    <w:qFormat/>
    <w:rsid w:val="003D2731"/>
    <w:pPr>
      <w:widowControl/>
      <w:spacing w:before="150" w:after="225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3D273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">
    <w:name w:val="Header"/>
    <w:basedOn w:val="a"/>
    <w:unhideWhenUsed/>
    <w:rsid w:val="004C1FC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4C1FC8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4C1FC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76BF5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af3">
    <w:name w:val="No Spacing"/>
    <w:qFormat/>
    <w:rsid w:val="00600D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02F3-FF35-4F83-BC5D-18F4AEFC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6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59</cp:revision>
  <cp:lastPrinted>2019-11-20T12:41:00Z</cp:lastPrinted>
  <dcterms:created xsi:type="dcterms:W3CDTF">2016-05-11T03:25:00Z</dcterms:created>
  <dcterms:modified xsi:type="dcterms:W3CDTF">2022-05-06T11:08:00Z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